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E3E" w:rsidRDefault="00DD5E3E">
      <w:pPr>
        <w:jc w:val="left"/>
      </w:pPr>
    </w:p>
    <w:p w:rsidR="00DD5E3E" w:rsidRDefault="00DD5E3E">
      <w:pPr>
        <w:jc w:val="left"/>
      </w:pPr>
    </w:p>
    <w:p w:rsidR="00DD5E3E" w:rsidRDefault="00DD5E3E">
      <w:pPr>
        <w:jc w:val="left"/>
      </w:pPr>
    </w:p>
    <w:p w:rsidR="00DD5E3E" w:rsidRDefault="00C70127">
      <w:pPr>
        <w:jc w:val="left"/>
      </w:pPr>
      <w:r>
        <w:rPr>
          <w:noProof/>
          <w:lang w:eastAsia="sl-SI"/>
        </w:rPr>
        <mc:AlternateContent>
          <mc:Choice Requires="wps">
            <w:drawing>
              <wp:anchor distT="0" distB="0" distL="114300" distR="114300" simplePos="0" relativeHeight="251650560" behindDoc="0" locked="0" layoutInCell="1" allowOverlap="1">
                <wp:simplePos x="0" y="0"/>
                <wp:positionH relativeFrom="column">
                  <wp:posOffset>123825</wp:posOffset>
                </wp:positionH>
                <wp:positionV relativeFrom="paragraph">
                  <wp:posOffset>154019</wp:posOffset>
                </wp:positionV>
                <wp:extent cx="5392420" cy="3023807"/>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2420" cy="3023807"/>
                        </a:xfrm>
                        <a:prstGeom prst="rect">
                          <a:avLst/>
                        </a:prstGeom>
                        <a:noFill/>
                        <a:ln w="6350">
                          <a:noFill/>
                        </a:ln>
                      </wps:spPr>
                      <wps:txbx>
                        <w:txbxContent>
                          <w:p w:rsidR="00DD5E3E" w:rsidRDefault="00DD5E3E" w:rsidP="00A72307">
                            <w:pPr>
                              <w:pStyle w:val="Naslov"/>
                              <w:jc w:val="center"/>
                            </w:pPr>
                            <w:r w:rsidRPr="00B54C81">
                              <w:t>RAZPISNA DOKUMENTACIJA</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 xml:space="preserve">JAVNI RAZPIS </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za sofinanciranje programov in projektov na področju kulture v Občini Kamnik v letu 2026</w:t>
                            </w:r>
                          </w:p>
                          <w:p w:rsidR="001974B1" w:rsidRPr="001974B1" w:rsidRDefault="001974B1" w:rsidP="001974B1">
                            <w:pPr>
                              <w:pStyle w:val="Naslov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75pt;margin-top:12.15pt;width:424.6pt;height:238.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" filled="f" stroked="f" strokeweight=".5pt">
                <v:path arrowok="t"/>
                <v:textbox>
                  <w:txbxContent>
                    <w:p w:rsidR="00DD5E3E" w:rsidRDefault="00DD5E3E" w:rsidP="00A72307">
                      <w:pPr>
                        <w:pStyle w:val="Naslov"/>
                        <w:jc w:val="center"/>
                      </w:pPr>
                      <w:r w:rsidRPr="00B54C81">
                        <w:t>RAZPISNA DOKUMENTACIJA</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 xml:space="preserve">JAVNI RAZPIS </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 xml:space="preserve">za sofinanciranje programov in projektov na področju kulture v Občini </w:t>
                      </w:r>
                      <w:r w:rsidRPr="001974B1">
                        <w:rPr>
                          <w:rFonts w:cs="Calibri"/>
                          <w:b/>
                          <w:sz w:val="22"/>
                          <w:szCs w:val="22"/>
                          <w:lang w:eastAsia="ar-SA"/>
                        </w:rPr>
                        <w:t>Kamnik v letu 2026</w:t>
                      </w:r>
                    </w:p>
                    <w:p w:rsidR="001974B1" w:rsidRPr="001974B1" w:rsidRDefault="001974B1" w:rsidP="001974B1">
                      <w:pPr>
                        <w:pStyle w:val="Naslov2"/>
                      </w:pPr>
                    </w:p>
                  </w:txbxContent>
                </v:textbox>
              </v:shape>
            </w:pict>
          </mc:Fallback>
        </mc:AlternateContent>
      </w:r>
    </w:p>
    <w:p w:rsidR="00BF2E58" w:rsidRDefault="00BF2E58">
      <w:pPr>
        <w:jc w:val="left"/>
      </w:pPr>
    </w:p>
    <w:p w:rsidR="00BF2E58" w:rsidRDefault="00BF2E58">
      <w:pPr>
        <w:jc w:val="left"/>
      </w:pPr>
    </w:p>
    <w:p w:rsidR="00DD5E3E" w:rsidRDefault="00DD5E3E">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163A96">
      <w:pPr>
        <w:jc w:val="left"/>
      </w:pPr>
      <w:r>
        <w:rPr>
          <w:noProof/>
          <w:lang w:eastAsia="sl-SI"/>
        </w:rPr>
        <mc:AlternateContent>
          <mc:Choice Requires="wps">
            <w:drawing>
              <wp:anchor distT="0" distB="0" distL="114300" distR="114300" simplePos="0" relativeHeight="251666944" behindDoc="0" locked="0" layoutInCell="1" allowOverlap="1">
                <wp:simplePos x="0" y="0"/>
                <wp:positionH relativeFrom="column">
                  <wp:posOffset>125730</wp:posOffset>
                </wp:positionH>
                <wp:positionV relativeFrom="paragraph">
                  <wp:posOffset>102294</wp:posOffset>
                </wp:positionV>
                <wp:extent cx="2601595" cy="11880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1595" cy="1188085"/>
                        </a:xfrm>
                        <a:prstGeom prst="rect">
                          <a:avLst/>
                        </a:prstGeom>
                        <a:noFill/>
                        <a:ln w="6350">
                          <a:noFill/>
                        </a:ln>
                      </wps:spPr>
                      <wps:txbx>
                        <w:txbxContent>
                          <w:p w:rsidR="00357E42" w:rsidRPr="00357E42" w:rsidRDefault="00BF2E58" w:rsidP="00357E42">
                            <w:pPr>
                              <w:pStyle w:val="Brezrazmikov"/>
                              <w:rPr>
                                <w:b/>
                                <w:bCs/>
                              </w:rPr>
                            </w:pPr>
                            <w:r w:rsidRPr="00A72307">
                              <w:rPr>
                                <w:b/>
                                <w:bCs/>
                              </w:rPr>
                              <w:t xml:space="preserve">Obseg: </w:t>
                            </w:r>
                          </w:p>
                          <w:p w:rsidR="00BF2E58" w:rsidRPr="008346AA" w:rsidRDefault="00BF2E58" w:rsidP="008346AA">
                            <w:pPr>
                              <w:pStyle w:val="Alineje"/>
                            </w:pPr>
                            <w:r w:rsidRPr="008346AA">
                              <w:t>Javni razpis</w:t>
                            </w:r>
                          </w:p>
                          <w:p w:rsidR="00BF2E58" w:rsidRPr="008346AA" w:rsidRDefault="004F3BAC" w:rsidP="008346AA">
                            <w:pPr>
                              <w:pStyle w:val="Alineje"/>
                            </w:pPr>
                            <w:r>
                              <w:t>Obrazci</w:t>
                            </w:r>
                            <w:r w:rsidR="00BF2E58" w:rsidRPr="008346AA">
                              <w:t xml:space="preserve"> vloge</w:t>
                            </w:r>
                          </w:p>
                          <w:p w:rsidR="00BF2E58" w:rsidRDefault="004F3BAC" w:rsidP="008346AA">
                            <w:pPr>
                              <w:pStyle w:val="Alineje"/>
                            </w:pPr>
                            <w:r>
                              <w:t>Osnutek pogodbe</w:t>
                            </w:r>
                          </w:p>
                          <w:p w:rsidR="004F3BAC" w:rsidRPr="008346AA" w:rsidRDefault="004F3BAC" w:rsidP="008346AA">
                            <w:pPr>
                              <w:pStyle w:val="Alineje"/>
                            </w:pPr>
                            <w:r>
                              <w:t>Obrazec – končno poročilo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9pt;margin-top:8.05pt;width:204.85pt;height:93.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" filled="f" stroked="f" strokeweight=".5pt">
                <v:path arrowok="t"/>
                <v:textbox>
                  <w:txbxContent>
                    <w:p w:rsidR="00357E42" w:rsidRPr="00357E42" w:rsidRDefault="00BF2E58" w:rsidP="00357E42">
                      <w:pPr>
                        <w:pStyle w:val="Brezrazmikov"/>
                        <w:rPr>
                          <w:b/>
                          <w:bCs/>
                        </w:rPr>
                      </w:pPr>
                      <w:r w:rsidRPr="00A72307">
                        <w:rPr>
                          <w:b/>
                          <w:bCs/>
                        </w:rPr>
                        <w:t xml:space="preserve">Obseg: </w:t>
                      </w:r>
                    </w:p>
                    <w:p w:rsidR="00BF2E58" w:rsidRPr="008346AA" w:rsidRDefault="00BF2E58" w:rsidP="008346AA">
                      <w:pPr>
                        <w:pStyle w:val="Alineje"/>
                      </w:pPr>
                      <w:r w:rsidRPr="008346AA">
                        <w:t>Javni razpis</w:t>
                      </w:r>
                    </w:p>
                    <w:p w:rsidR="00BF2E58" w:rsidRPr="008346AA" w:rsidRDefault="004F3BAC" w:rsidP="008346AA">
                      <w:pPr>
                        <w:pStyle w:val="Alineje"/>
                      </w:pPr>
                      <w:r>
                        <w:t>Obrazci</w:t>
                      </w:r>
                      <w:r w:rsidR="00BF2E58" w:rsidRPr="008346AA">
                        <w:t xml:space="preserve"> vloge</w:t>
                      </w:r>
                    </w:p>
                    <w:p w:rsidR="00BF2E58" w:rsidRDefault="004F3BAC" w:rsidP="008346AA">
                      <w:pPr>
                        <w:pStyle w:val="Alineje"/>
                      </w:pPr>
                      <w:r>
                        <w:t>Osnutek pogodbe</w:t>
                      </w:r>
                    </w:p>
                    <w:p w:rsidR="004F3BAC" w:rsidRPr="008346AA" w:rsidRDefault="004F3BAC" w:rsidP="008346AA">
                      <w:pPr>
                        <w:pStyle w:val="Alineje"/>
                      </w:pPr>
                      <w:r>
                        <w:t>Obrazec – končno poročilo</w:t>
                      </w:r>
                    </w:p>
                  </w:txbxContent>
                </v:textbox>
              </v:shape>
            </w:pict>
          </mc:Fallback>
        </mc:AlternateContent>
      </w: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BF2E58" w:rsidRDefault="00BF2E58">
      <w:pPr>
        <w:jc w:val="left"/>
      </w:pPr>
    </w:p>
    <w:p w:rsidR="001974B1" w:rsidRPr="009F2FDB" w:rsidRDefault="008C5C26" w:rsidP="009F2FDB">
      <w:pPr>
        <w:jc w:val="left"/>
      </w:pPr>
      <w:r>
        <w:rPr>
          <w:noProof/>
          <w:lang w:eastAsia="sl-SI"/>
        </w:rPr>
        <mc:AlternateContent>
          <mc:Choice Requires="wps">
            <w:drawing>
              <wp:anchor distT="0" distB="0" distL="114300" distR="114300" simplePos="0" relativeHeight="251658752" behindDoc="0" locked="0" layoutInCell="1" allowOverlap="1">
                <wp:simplePos x="0" y="0"/>
                <wp:positionH relativeFrom="column">
                  <wp:posOffset>4346575</wp:posOffset>
                </wp:positionH>
                <wp:positionV relativeFrom="paragraph">
                  <wp:posOffset>156426</wp:posOffset>
                </wp:positionV>
                <wp:extent cx="1979295" cy="652483"/>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9295" cy="652483"/>
                        </a:xfrm>
                        <a:prstGeom prst="rect">
                          <a:avLst/>
                        </a:prstGeom>
                        <a:noFill/>
                        <a:ln w="6350">
                          <a:noFill/>
                        </a:ln>
                      </wps:spPr>
                      <wps:txbx>
                        <w:txbxContent>
                          <w:p w:rsidR="00A93BEB" w:rsidRPr="00A72307" w:rsidRDefault="00A93BEB" w:rsidP="00B843D9">
                            <w:pPr>
                              <w:pStyle w:val="Brezrazmikov"/>
                              <w:spacing w:line="276" w:lineRule="auto"/>
                            </w:pPr>
                            <w:r w:rsidRPr="00A72307">
                              <w:t>Številka:</w:t>
                            </w:r>
                            <w:r w:rsidR="001974B1">
                              <w:t xml:space="preserve"> 610-0002/2026</w:t>
                            </w:r>
                            <w:r w:rsidRPr="00A72307">
                              <w:t xml:space="preserve"> </w:t>
                            </w:r>
                          </w:p>
                          <w:p w:rsidR="00A93BEB" w:rsidRPr="00A72307" w:rsidRDefault="00A93BEB" w:rsidP="00B843D9">
                            <w:pPr>
                              <w:pStyle w:val="Brezrazmikov"/>
                              <w:spacing w:line="276" w:lineRule="auto"/>
                            </w:pPr>
                            <w:r w:rsidRPr="00A72307">
                              <w:t>Datum</w:t>
                            </w:r>
                            <w:r w:rsidR="001974B1">
                              <w:t>: 15.1.2026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342.25pt;margin-top:12.3pt;width:155.85pt;height:5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" filled="f" stroked="f" strokeweight=".5pt">
                <v:path arrowok="t"/>
                <v:textbox>
                  <w:txbxContent>
                    <w:p w:rsidR="00A93BEB" w:rsidRPr="00A72307" w:rsidRDefault="00A93BEB" w:rsidP="00B843D9">
                      <w:pPr>
                        <w:pStyle w:val="Brezrazmikov"/>
                        <w:spacing w:line="276" w:lineRule="auto"/>
                      </w:pPr>
                      <w:r w:rsidRPr="00A72307">
                        <w:t>Številka:</w:t>
                      </w:r>
                      <w:r w:rsidR="001974B1">
                        <w:t xml:space="preserve"> 610-0002/2026</w:t>
                      </w:r>
                      <w:r w:rsidRPr="00A72307">
                        <w:t xml:space="preserve"> </w:t>
                      </w:r>
                    </w:p>
                    <w:p w:rsidR="00A93BEB" w:rsidRPr="00A72307" w:rsidRDefault="00A93BEB" w:rsidP="00B843D9">
                      <w:pPr>
                        <w:pStyle w:val="Brezrazmikov"/>
                        <w:spacing w:line="276" w:lineRule="auto"/>
                      </w:pPr>
                      <w:r w:rsidRPr="00A72307">
                        <w:t>Datum</w:t>
                      </w:r>
                      <w:r w:rsidR="001974B1">
                        <w:t>: 15.1.2026</w:t>
                      </w:r>
                    </w:p>
                  </w:txbxContent>
                </v:textbox>
              </v:shape>
            </w:pict>
          </mc:Fallback>
        </mc:AlternateContent>
      </w:r>
    </w:p>
    <w:p w:rsidR="001974B1" w:rsidRPr="00DA14F2" w:rsidRDefault="001974B1" w:rsidP="001974B1"/>
    <w:p w:rsidR="001974B1" w:rsidRPr="001974B1" w:rsidRDefault="001974B1" w:rsidP="001974B1">
      <w:pPr>
        <w:suppressAutoHyphens/>
        <w:spacing w:after="0" w:line="240" w:lineRule="auto"/>
        <w:rPr>
          <w:rFonts w:cs="Calibri"/>
          <w:sz w:val="22"/>
          <w:szCs w:val="22"/>
        </w:rPr>
      </w:pPr>
      <w:r w:rsidRPr="001974B1">
        <w:rPr>
          <w:rFonts w:cs="Calibri"/>
          <w:sz w:val="22"/>
          <w:szCs w:val="22"/>
          <w:lang w:eastAsia="ar-SA"/>
        </w:rPr>
        <w:lastRenderedPageBreak/>
        <w:t xml:space="preserve">Na podlagi Zakona o uresničevanju javnega interesa za kulturo (Uradni list RS, št. 77/07-UPB1, 56/08, 4/10, 20/11, 111/13, </w:t>
      </w:r>
      <w:hyperlink r:id="rId8" w:tgtFrame="_blank" w:tooltip="Zakon o spremembah in dopolnitvah Zakona o uresničevanju javnega interesa za kulturo" w:history="1">
        <w:r w:rsidRPr="001974B1">
          <w:rPr>
            <w:rFonts w:cs="Times New Roman"/>
            <w:sz w:val="22"/>
            <w:szCs w:val="22"/>
            <w:u w:val="single"/>
            <w:lang w:eastAsia="ar-SA"/>
          </w:rPr>
          <w:t>68/16</w:t>
        </w:r>
      </w:hyperlink>
      <w:r w:rsidRPr="001974B1">
        <w:rPr>
          <w:rFonts w:cs="Times New Roman"/>
          <w:sz w:val="22"/>
          <w:szCs w:val="22"/>
          <w:lang w:eastAsia="ar-SA"/>
        </w:rPr>
        <w:t xml:space="preserve">, </w:t>
      </w:r>
      <w:hyperlink r:id="rId9" w:tgtFrame="_blank" w:tooltip="Zakon o spremembah in dopolnitvah Zakona o uresničevanju javnega interesa za kulturo" w:history="1">
        <w:r w:rsidRPr="001974B1">
          <w:rPr>
            <w:rFonts w:cs="Times New Roman"/>
            <w:sz w:val="22"/>
            <w:szCs w:val="22"/>
            <w:u w:val="single"/>
            <w:lang w:eastAsia="ar-SA"/>
          </w:rPr>
          <w:t>61/17</w:t>
        </w:r>
      </w:hyperlink>
      <w:r w:rsidRPr="001974B1">
        <w:rPr>
          <w:rFonts w:cs="Times New Roman"/>
          <w:sz w:val="22"/>
          <w:szCs w:val="22"/>
          <w:lang w:eastAsia="ar-SA"/>
        </w:rPr>
        <w:t xml:space="preserve"> in </w:t>
      </w:r>
      <w:hyperlink r:id="rId10" w:tgtFrame="_blank" w:tooltip="Zakon o nevladnih organizacijah" w:history="1">
        <w:r w:rsidRPr="001974B1">
          <w:rPr>
            <w:rFonts w:cs="Times New Roman"/>
            <w:sz w:val="22"/>
            <w:szCs w:val="22"/>
            <w:u w:val="single"/>
            <w:lang w:eastAsia="ar-SA"/>
          </w:rPr>
          <w:t>21/18</w:t>
        </w:r>
      </w:hyperlink>
      <w:r w:rsidRPr="001974B1">
        <w:rPr>
          <w:rFonts w:cs="Times New Roman"/>
          <w:sz w:val="22"/>
          <w:szCs w:val="22"/>
          <w:lang w:eastAsia="ar-SA"/>
        </w:rPr>
        <w:t xml:space="preserve"> – ZNOrg, 3/22-zdEB IN 105/22-ZZNŠPP</w:t>
      </w:r>
      <w:r>
        <w:rPr>
          <w:rFonts w:cs="Times New Roman"/>
          <w:sz w:val="22"/>
          <w:szCs w:val="22"/>
          <w:lang w:eastAsia="ar-SA"/>
        </w:rPr>
        <w:t>, 8/25 in 77/25</w:t>
      </w:r>
      <w:r w:rsidRPr="001974B1">
        <w:rPr>
          <w:rFonts w:cs="Calibri"/>
          <w:sz w:val="22"/>
          <w:szCs w:val="22"/>
          <w:lang w:eastAsia="ar-SA"/>
        </w:rPr>
        <w:t xml:space="preserve">), Zakona o lokalni samoupravi </w:t>
      </w:r>
      <w:r w:rsidRPr="001974B1">
        <w:rPr>
          <w:rFonts w:cs="Times New Roman"/>
          <w:sz w:val="22"/>
          <w:szCs w:val="22"/>
          <w:lang w:eastAsia="ar-SA"/>
        </w:rPr>
        <w:t xml:space="preserve">(Uradni list RS, št. </w:t>
      </w:r>
      <w:hyperlink r:id="rId11" w:tgtFrame="_blank" w:tooltip="Zakon o lokalni samoupravi (uradno prečiščeno besedilo)" w:history="1">
        <w:r w:rsidRPr="001974B1">
          <w:rPr>
            <w:rFonts w:cs="Times New Roman"/>
            <w:sz w:val="22"/>
            <w:szCs w:val="22"/>
            <w:u w:val="single"/>
            <w:lang w:eastAsia="ar-SA"/>
          </w:rPr>
          <w:t>94/07</w:t>
        </w:r>
      </w:hyperlink>
      <w:r w:rsidRPr="001974B1">
        <w:rPr>
          <w:rFonts w:cs="Times New Roman"/>
          <w:sz w:val="22"/>
          <w:szCs w:val="22"/>
          <w:lang w:eastAsia="ar-SA"/>
        </w:rPr>
        <w:t xml:space="preserve"> – uradno prečiščeno besedilo, </w:t>
      </w:r>
      <w:hyperlink r:id="rId12" w:tgtFrame="_blank" w:tooltip="Zakon o dopolnitvi Zakona o lokalni samoupravi" w:history="1">
        <w:r w:rsidRPr="001974B1">
          <w:rPr>
            <w:rFonts w:cs="Times New Roman"/>
            <w:sz w:val="22"/>
            <w:szCs w:val="22"/>
            <w:u w:val="single"/>
            <w:lang w:eastAsia="ar-SA"/>
          </w:rPr>
          <w:t>76/08</w:t>
        </w:r>
      </w:hyperlink>
      <w:r w:rsidRPr="001974B1">
        <w:rPr>
          <w:rFonts w:cs="Times New Roman"/>
          <w:sz w:val="22"/>
          <w:szCs w:val="22"/>
          <w:lang w:eastAsia="ar-SA"/>
        </w:rPr>
        <w:t xml:space="preserve">, </w:t>
      </w:r>
      <w:hyperlink r:id="rId13" w:tgtFrame="_blank" w:tooltip="Zakon o spremembah in dopolnitvah Zakona o lokalni samoupravi" w:history="1">
        <w:r w:rsidRPr="001974B1">
          <w:rPr>
            <w:rFonts w:cs="Times New Roman"/>
            <w:sz w:val="22"/>
            <w:szCs w:val="22"/>
            <w:u w:val="single"/>
            <w:lang w:eastAsia="ar-SA"/>
          </w:rPr>
          <w:t>79/09</w:t>
        </w:r>
      </w:hyperlink>
      <w:r w:rsidRPr="001974B1">
        <w:rPr>
          <w:rFonts w:cs="Times New Roman"/>
          <w:sz w:val="22"/>
          <w:szCs w:val="22"/>
          <w:lang w:eastAsia="ar-SA"/>
        </w:rPr>
        <w:t xml:space="preserve">, </w:t>
      </w:r>
      <w:hyperlink r:id="rId14" w:tgtFrame="_blank" w:tooltip="Zakon o spremembah in dopolnitvah Zakona o lokalni samoupravi" w:history="1">
        <w:r w:rsidRPr="001974B1">
          <w:rPr>
            <w:rFonts w:cs="Times New Roman"/>
            <w:sz w:val="22"/>
            <w:szCs w:val="22"/>
            <w:u w:val="single"/>
            <w:lang w:eastAsia="ar-SA"/>
          </w:rPr>
          <w:t>51/10</w:t>
        </w:r>
      </w:hyperlink>
      <w:r w:rsidRPr="001974B1">
        <w:rPr>
          <w:rFonts w:cs="Times New Roman"/>
          <w:sz w:val="22"/>
          <w:szCs w:val="22"/>
          <w:lang w:eastAsia="ar-SA"/>
        </w:rPr>
        <w:t xml:space="preserve">, </w:t>
      </w:r>
      <w:hyperlink r:id="rId15" w:tgtFrame="_blank" w:tooltip="Zakon za uravnoteženje javnih financ" w:history="1">
        <w:r w:rsidRPr="001974B1">
          <w:rPr>
            <w:rFonts w:cs="Times New Roman"/>
            <w:sz w:val="22"/>
            <w:szCs w:val="22"/>
            <w:u w:val="single"/>
            <w:lang w:eastAsia="ar-SA"/>
          </w:rPr>
          <w:t>40/12</w:t>
        </w:r>
      </w:hyperlink>
      <w:r w:rsidRPr="001974B1">
        <w:rPr>
          <w:rFonts w:cs="Times New Roman"/>
          <w:sz w:val="22"/>
          <w:szCs w:val="22"/>
          <w:lang w:eastAsia="ar-SA"/>
        </w:rPr>
        <w:t xml:space="preserve"> – ZUJF, </w:t>
      </w:r>
      <w:hyperlink r:id="rId16" w:tgtFrame="_blank" w:tooltip="Zakon o ukrepih za uravnoteženje javnih financ občin" w:history="1">
        <w:r w:rsidRPr="001974B1">
          <w:rPr>
            <w:rFonts w:cs="Times New Roman"/>
            <w:sz w:val="22"/>
            <w:szCs w:val="22"/>
            <w:u w:val="single"/>
            <w:lang w:eastAsia="ar-SA"/>
          </w:rPr>
          <w:t>14/15</w:t>
        </w:r>
      </w:hyperlink>
      <w:r w:rsidRPr="001974B1">
        <w:rPr>
          <w:rFonts w:cs="Times New Roman"/>
          <w:sz w:val="22"/>
          <w:szCs w:val="22"/>
          <w:lang w:eastAsia="ar-SA"/>
        </w:rPr>
        <w:t xml:space="preserve"> – ZUUJFO, </w:t>
      </w:r>
      <w:hyperlink r:id="rId17" w:tgtFrame="_blank" w:tooltip="Zakon o stvarnem premoženju države in samoupravnih lokalnih skupnosti" w:history="1">
        <w:r w:rsidRPr="001974B1">
          <w:rPr>
            <w:rFonts w:cs="Times New Roman"/>
            <w:sz w:val="22"/>
            <w:szCs w:val="22"/>
            <w:u w:val="single"/>
            <w:lang w:eastAsia="ar-SA"/>
          </w:rPr>
          <w:t>11/18</w:t>
        </w:r>
      </w:hyperlink>
      <w:r w:rsidRPr="001974B1">
        <w:rPr>
          <w:rFonts w:cs="Times New Roman"/>
          <w:sz w:val="22"/>
          <w:szCs w:val="22"/>
          <w:lang w:eastAsia="ar-SA"/>
        </w:rPr>
        <w:t xml:space="preserve"> – ZSPDSLS-1 in </w:t>
      </w:r>
      <w:hyperlink r:id="rId18" w:tgtFrame="_blank" w:tooltip="Zakon o spremembah in dopolnitvah Zakona o lokalni samoupravi" w:history="1">
        <w:r w:rsidRPr="001974B1">
          <w:rPr>
            <w:rFonts w:cs="Times New Roman"/>
            <w:sz w:val="22"/>
            <w:szCs w:val="22"/>
            <w:u w:val="single"/>
            <w:lang w:eastAsia="ar-SA"/>
          </w:rPr>
          <w:t>30/18</w:t>
        </w:r>
      </w:hyperlink>
      <w:r w:rsidRPr="001974B1">
        <w:rPr>
          <w:rFonts w:cs="Times New Roman"/>
          <w:sz w:val="22"/>
          <w:szCs w:val="22"/>
          <w:lang w:eastAsia="ar-SA"/>
        </w:rPr>
        <w:t>)</w:t>
      </w:r>
      <w:r w:rsidRPr="001974B1">
        <w:rPr>
          <w:rFonts w:cs="Calibri"/>
          <w:sz w:val="22"/>
          <w:szCs w:val="22"/>
          <w:lang w:eastAsia="ar-SA"/>
        </w:rPr>
        <w:t xml:space="preserve"> in Zakona o javnih financah </w:t>
      </w:r>
      <w:r w:rsidRPr="001974B1">
        <w:rPr>
          <w:rFonts w:cstheme="minorHAnsi"/>
          <w:bCs/>
          <w:sz w:val="22"/>
          <w:szCs w:val="22"/>
          <w:lang w:eastAsia="sl-SI"/>
        </w:rPr>
        <w:t xml:space="preserve">(Uradni list RS, št. </w:t>
      </w:r>
      <w:hyperlink r:id="rId19" w:tgtFrame="_blank" w:tooltip="Zakon o javnih financah (uradno prečiščeno besedilo)" w:history="1">
        <w:r w:rsidRPr="001974B1">
          <w:rPr>
            <w:rFonts w:cstheme="minorHAnsi"/>
            <w:bCs/>
            <w:sz w:val="22"/>
            <w:szCs w:val="22"/>
            <w:u w:val="single"/>
            <w:lang w:eastAsia="sl-SI"/>
          </w:rPr>
          <w:t>11/11</w:t>
        </w:r>
      </w:hyperlink>
      <w:r w:rsidRPr="001974B1">
        <w:rPr>
          <w:rFonts w:cstheme="minorHAnsi"/>
          <w:bCs/>
          <w:sz w:val="22"/>
          <w:szCs w:val="22"/>
          <w:lang w:eastAsia="sl-SI"/>
        </w:rPr>
        <w:t xml:space="preserve"> – uradno prečiščeno besedilo, </w:t>
      </w:r>
      <w:hyperlink r:id="rId20" w:tgtFrame="_blank" w:tooltip="Popravek Uradnega prečiščenega besedila Zakona  o javnih financah (ZJF-UPB4p)" w:history="1">
        <w:r w:rsidRPr="001974B1">
          <w:rPr>
            <w:rFonts w:cstheme="minorHAnsi"/>
            <w:bCs/>
            <w:sz w:val="22"/>
            <w:szCs w:val="22"/>
            <w:u w:val="single"/>
            <w:lang w:eastAsia="sl-SI"/>
          </w:rPr>
          <w:t>14/13 – popr.</w:t>
        </w:r>
      </w:hyperlink>
      <w:r w:rsidRPr="001974B1">
        <w:rPr>
          <w:rFonts w:cstheme="minorHAnsi"/>
          <w:bCs/>
          <w:sz w:val="22"/>
          <w:szCs w:val="22"/>
          <w:lang w:eastAsia="sl-SI"/>
        </w:rPr>
        <w:t xml:space="preserve">, </w:t>
      </w:r>
      <w:hyperlink r:id="rId21" w:tgtFrame="_blank" w:tooltip="Zakon o dopolnitvi Zakona o javnih financah" w:history="1">
        <w:r w:rsidRPr="001974B1">
          <w:rPr>
            <w:rFonts w:cstheme="minorHAnsi"/>
            <w:bCs/>
            <w:sz w:val="22"/>
            <w:szCs w:val="22"/>
            <w:u w:val="single"/>
            <w:lang w:eastAsia="sl-SI"/>
          </w:rPr>
          <w:t>101/13</w:t>
        </w:r>
      </w:hyperlink>
      <w:r w:rsidRPr="001974B1">
        <w:rPr>
          <w:rFonts w:cstheme="minorHAnsi"/>
          <w:bCs/>
          <w:sz w:val="22"/>
          <w:szCs w:val="22"/>
          <w:lang w:eastAsia="sl-SI"/>
        </w:rPr>
        <w:t xml:space="preserve">, </w:t>
      </w:r>
      <w:hyperlink r:id="rId22" w:tgtFrame="_blank" w:tooltip="Zakon o fiskalnem pravilu" w:history="1">
        <w:r w:rsidRPr="001974B1">
          <w:rPr>
            <w:rFonts w:cstheme="minorHAnsi"/>
            <w:bCs/>
            <w:sz w:val="22"/>
            <w:szCs w:val="22"/>
            <w:u w:val="single"/>
            <w:lang w:eastAsia="sl-SI"/>
          </w:rPr>
          <w:t>55/15</w:t>
        </w:r>
      </w:hyperlink>
      <w:r w:rsidRPr="001974B1">
        <w:rPr>
          <w:rFonts w:cstheme="minorHAnsi"/>
          <w:bCs/>
          <w:sz w:val="22"/>
          <w:szCs w:val="22"/>
          <w:lang w:eastAsia="sl-SI"/>
        </w:rPr>
        <w:t xml:space="preserve"> – ZFisP, </w:t>
      </w:r>
      <w:hyperlink r:id="rId23" w:tgtFrame="_blank" w:tooltip="Zakon o izvrševanju proračunov Republike Slovenije za leti 2016 in 2017" w:history="1">
        <w:r w:rsidRPr="001974B1">
          <w:rPr>
            <w:rFonts w:cstheme="minorHAnsi"/>
            <w:bCs/>
            <w:sz w:val="22"/>
            <w:szCs w:val="22"/>
            <w:u w:val="single"/>
            <w:lang w:eastAsia="sl-SI"/>
          </w:rPr>
          <w:t>96/15</w:t>
        </w:r>
      </w:hyperlink>
      <w:r w:rsidRPr="001974B1">
        <w:rPr>
          <w:rFonts w:cstheme="minorHAnsi"/>
          <w:bCs/>
          <w:sz w:val="22"/>
          <w:szCs w:val="22"/>
          <w:lang w:eastAsia="sl-SI"/>
        </w:rPr>
        <w:t xml:space="preserve"> – ZIPRS1617 in </w:t>
      </w:r>
      <w:hyperlink r:id="rId24" w:tgtFrame="_blank" w:tooltip="Zakon o spremembah in dopolnitvah Zakona o javnih financah" w:history="1">
        <w:r w:rsidRPr="001974B1">
          <w:rPr>
            <w:rFonts w:cstheme="minorHAnsi"/>
            <w:bCs/>
            <w:sz w:val="22"/>
            <w:szCs w:val="22"/>
            <w:u w:val="single"/>
            <w:lang w:eastAsia="sl-SI"/>
          </w:rPr>
          <w:t>13/18</w:t>
        </w:r>
      </w:hyperlink>
      <w:r w:rsidRPr="001974B1">
        <w:rPr>
          <w:rFonts w:cstheme="minorHAnsi"/>
          <w:bCs/>
          <w:sz w:val="22"/>
          <w:szCs w:val="22"/>
          <w:lang w:eastAsia="sl-SI"/>
        </w:rPr>
        <w:t>) ter na podlagi Odloka o pror</w:t>
      </w:r>
      <w:r>
        <w:rPr>
          <w:rFonts w:cstheme="minorHAnsi"/>
          <w:bCs/>
          <w:sz w:val="22"/>
          <w:szCs w:val="22"/>
          <w:lang w:eastAsia="sl-SI"/>
        </w:rPr>
        <w:t>ačunu Občine Kamnik za leto 2026</w:t>
      </w:r>
      <w:r w:rsidRPr="001974B1">
        <w:rPr>
          <w:rFonts w:cstheme="minorHAnsi"/>
          <w:bCs/>
          <w:sz w:val="22"/>
          <w:szCs w:val="22"/>
          <w:lang w:eastAsia="sl-SI"/>
        </w:rPr>
        <w:t xml:space="preserve"> (Uradni list RS, št.</w:t>
      </w:r>
      <w:r>
        <w:rPr>
          <w:rFonts w:cstheme="minorHAnsi"/>
          <w:bCs/>
          <w:sz w:val="22"/>
          <w:szCs w:val="22"/>
          <w:lang w:eastAsia="sl-SI"/>
        </w:rPr>
        <w:t>109/2025</w:t>
      </w:r>
      <w:r w:rsidRPr="001974B1">
        <w:rPr>
          <w:rFonts w:cstheme="minorHAnsi"/>
          <w:bCs/>
          <w:sz w:val="22"/>
          <w:szCs w:val="22"/>
          <w:lang w:eastAsia="sl-SI"/>
        </w:rPr>
        <w:t xml:space="preserve">) </w:t>
      </w:r>
      <w:r w:rsidRPr="001974B1">
        <w:rPr>
          <w:rFonts w:cs="Calibri"/>
          <w:sz w:val="22"/>
          <w:szCs w:val="22"/>
          <w:lang w:eastAsia="ar-SA"/>
        </w:rPr>
        <w:t xml:space="preserve">Občina Kamnik objavlja </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 xml:space="preserve">JAVNI RAZPIS </w:t>
      </w:r>
    </w:p>
    <w:p w:rsidR="001974B1" w:rsidRPr="001974B1" w:rsidRDefault="001974B1" w:rsidP="001974B1">
      <w:pPr>
        <w:suppressAutoHyphens/>
        <w:spacing w:after="0" w:line="240" w:lineRule="auto"/>
        <w:jc w:val="center"/>
        <w:rPr>
          <w:rFonts w:cs="Calibri"/>
          <w:b/>
          <w:sz w:val="22"/>
          <w:szCs w:val="22"/>
          <w:lang w:eastAsia="ar-SA"/>
        </w:rPr>
      </w:pPr>
      <w:r w:rsidRPr="001974B1">
        <w:rPr>
          <w:rFonts w:cs="Calibri"/>
          <w:b/>
          <w:sz w:val="22"/>
          <w:szCs w:val="22"/>
          <w:lang w:eastAsia="ar-SA"/>
        </w:rPr>
        <w:t>za sofinanciranje programov in projektov na področju kulture v Občini Kamnik v letu 2026</w:t>
      </w:r>
    </w:p>
    <w:p w:rsidR="008346AA" w:rsidRDefault="008346AA" w:rsidP="001957EF">
      <w:pPr>
        <w:pStyle w:val="Naslov1"/>
      </w:pPr>
    </w:p>
    <w:p w:rsidR="00880AA5" w:rsidRPr="003E09C2" w:rsidRDefault="00880AA5" w:rsidP="001957EF">
      <w:pPr>
        <w:pStyle w:val="Odstavekseznama"/>
        <w:rPr>
          <w:sz w:val="22"/>
          <w:szCs w:val="22"/>
        </w:rPr>
      </w:pPr>
      <w:r w:rsidRPr="003E09C2">
        <w:rPr>
          <w:sz w:val="22"/>
          <w:szCs w:val="22"/>
        </w:rPr>
        <w:t>Predmet javnega razpisa:</w:t>
      </w:r>
    </w:p>
    <w:p w:rsidR="001974B1" w:rsidRPr="003E09C2" w:rsidRDefault="001974B1" w:rsidP="001974B1">
      <w:pPr>
        <w:rPr>
          <w:sz w:val="22"/>
          <w:szCs w:val="22"/>
          <w:lang w:eastAsia="ar-SA"/>
        </w:rPr>
      </w:pPr>
      <w:r w:rsidRPr="003E09C2">
        <w:rPr>
          <w:sz w:val="22"/>
          <w:szCs w:val="22"/>
          <w:lang w:eastAsia="ar-SA"/>
        </w:rPr>
        <w:t>Občina Kamnik bo v skladu s Pravilnikom o sofinanciranju programov in projektov na področju kulture v Občini Kamnik (v nadaljevanju: pravilnik) sofinancirala oblike ustvarjanja, ki so temelj zagotavljanja javnih kulturnih dobrin in so v javnem interesu na področju kulture za ustvarjanje in posredovanje ljubiteljske kulturne dejavnosti kot so: glasbena, plesna, gledališka, lutkovna, likovna, literarna, založniška, filmska in video, fotografska, izobraževalna, raziskovalna, dejavnost širjenja kulture med občane, nove medije ter druge vsebine s področja kulture, ki bodo na območju občine Kamnik izvedene v letu 2026 oziroma bodo izvedene na regijskem, državnem ali mednarodnem nivoju in bodo pomenile prispevek z zadovoljevanju kulturnih potreb in prepoznavnosti občine.</w:t>
      </w:r>
    </w:p>
    <w:p w:rsidR="001974B1" w:rsidRPr="003E09C2" w:rsidRDefault="001974B1" w:rsidP="001974B1">
      <w:pPr>
        <w:suppressAutoHyphens/>
        <w:spacing w:after="0" w:line="240" w:lineRule="auto"/>
        <w:rPr>
          <w:rFonts w:cs="Calibri"/>
          <w:sz w:val="22"/>
          <w:szCs w:val="22"/>
          <w:lang w:eastAsia="sl-SI"/>
        </w:rPr>
      </w:pPr>
      <w:r w:rsidRPr="003E09C2">
        <w:rPr>
          <w:rFonts w:cs="Calibri"/>
          <w:sz w:val="22"/>
          <w:szCs w:val="22"/>
          <w:lang w:eastAsia="sl-SI"/>
        </w:rPr>
        <w:t>Občina Kamnik bo na podlagi veljavnih zakonskih in podzakonskih aktov, z namenom zagotavljanja kulturnih dobrin, s katerimi se uresničuje kulturni razvoj, podpirala najrazličnejše programe in projekte v občini Kamnik z naslednjimi cilji;</w:t>
      </w:r>
    </w:p>
    <w:p w:rsidR="001974B1" w:rsidRPr="003E09C2" w:rsidRDefault="001974B1" w:rsidP="001974B1">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 xml:space="preserve">spodbujanje izvirne in kakovostne uprizoritvene, glasbene, vizualne, multimedijske, literarne in kulturno-vzgojne produkcije ustvarjalcev, </w:t>
      </w:r>
    </w:p>
    <w:p w:rsidR="001974B1" w:rsidRPr="003E09C2" w:rsidRDefault="001974B1" w:rsidP="001974B1">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podpora kulturnim organizacijam, skupinam in posameznim ustvarjalcem, ki delujejo na območju občine Kamnik in ki pomembno prispevajo k razvoju občine na področju kulture,</w:t>
      </w:r>
    </w:p>
    <w:p w:rsidR="001974B1" w:rsidRPr="003E09C2" w:rsidRDefault="001974B1" w:rsidP="001974B1">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povečanje dostopnosti javnih kulturnih dobrin občanom,</w:t>
      </w:r>
    </w:p>
    <w:p w:rsidR="001974B1" w:rsidRPr="003E09C2" w:rsidRDefault="001974B1" w:rsidP="001974B1">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povečanje raznolikosti javnih kulturnih dogodkov,</w:t>
      </w:r>
    </w:p>
    <w:p w:rsidR="001974B1" w:rsidRPr="003E09C2" w:rsidRDefault="001974B1" w:rsidP="001974B1">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spodbujanje bralne kulture.</w:t>
      </w:r>
    </w:p>
    <w:p w:rsidR="001974B1" w:rsidRPr="00B57FCD" w:rsidRDefault="001974B1" w:rsidP="001974B1">
      <w:pPr>
        <w:suppressAutoHyphens/>
        <w:spacing w:after="0" w:line="240" w:lineRule="auto"/>
        <w:rPr>
          <w:rFonts w:ascii="Verdana" w:hAnsi="Verdana" w:cs="Calibri"/>
          <w:sz w:val="20"/>
          <w:lang w:eastAsia="sl-SI"/>
        </w:rPr>
      </w:pPr>
    </w:p>
    <w:p w:rsidR="001974B1" w:rsidRPr="001974B1" w:rsidRDefault="001974B1" w:rsidP="001974B1">
      <w:pPr>
        <w:rPr>
          <w:sz w:val="22"/>
          <w:szCs w:val="22"/>
          <w:lang w:eastAsia="ar-SA"/>
        </w:rPr>
      </w:pPr>
    </w:p>
    <w:p w:rsidR="00880AA5" w:rsidRPr="00705669" w:rsidRDefault="00880AA5" w:rsidP="00880AA5">
      <w:pPr>
        <w:contextualSpacing/>
        <w:rPr>
          <w:szCs w:val="24"/>
        </w:rPr>
      </w:pPr>
    </w:p>
    <w:p w:rsidR="00A72307" w:rsidRPr="003E09C2" w:rsidRDefault="001974B1" w:rsidP="001957EF">
      <w:pPr>
        <w:pStyle w:val="Odstavekseznama"/>
        <w:rPr>
          <w:sz w:val="22"/>
          <w:szCs w:val="22"/>
        </w:rPr>
      </w:pPr>
      <w:r w:rsidRPr="003E09C2">
        <w:rPr>
          <w:sz w:val="22"/>
          <w:szCs w:val="22"/>
        </w:rPr>
        <w:lastRenderedPageBreak/>
        <w:t>Upravič</w:t>
      </w:r>
      <w:r w:rsidR="00880AA5" w:rsidRPr="003E09C2">
        <w:rPr>
          <w:sz w:val="22"/>
          <w:szCs w:val="22"/>
        </w:rPr>
        <w:t>ene osebe:</w:t>
      </w:r>
    </w:p>
    <w:p w:rsidR="001974B1" w:rsidRPr="003E09C2" w:rsidRDefault="001974B1" w:rsidP="001974B1">
      <w:pPr>
        <w:suppressAutoHyphens/>
        <w:spacing w:after="0" w:line="240" w:lineRule="auto"/>
        <w:rPr>
          <w:rFonts w:cs="Times New Roman"/>
          <w:sz w:val="22"/>
          <w:szCs w:val="22"/>
          <w:lang w:eastAsia="ar-SA"/>
        </w:rPr>
      </w:pPr>
      <w:r w:rsidRPr="003E09C2">
        <w:rPr>
          <w:rFonts w:cs="Times New Roman"/>
          <w:sz w:val="22"/>
          <w:szCs w:val="22"/>
          <w:lang w:eastAsia="ar-SA"/>
        </w:rPr>
        <w:t xml:space="preserve">Na razpisu lahko sodelujejo prijavitelji programov in projektov, ki izpolnjujejo splošne in posebne pogoje za sodelovanje na razpisu. </w:t>
      </w:r>
    </w:p>
    <w:p w:rsidR="001974B1" w:rsidRPr="003E09C2" w:rsidRDefault="001974B1" w:rsidP="001974B1">
      <w:pPr>
        <w:suppressAutoHyphens/>
        <w:spacing w:after="0" w:line="240" w:lineRule="auto"/>
        <w:rPr>
          <w:rFonts w:cs="Times New Roman"/>
          <w:sz w:val="22"/>
          <w:szCs w:val="22"/>
          <w:lang w:eastAsia="ar-SA"/>
        </w:rPr>
      </w:pPr>
      <w:r w:rsidRPr="003E09C2">
        <w:rPr>
          <w:rFonts w:cs="Times New Roman"/>
          <w:sz w:val="22"/>
          <w:szCs w:val="22"/>
          <w:lang w:eastAsia="ar-SA"/>
        </w:rPr>
        <w:t>Pomen izrazov:</w:t>
      </w:r>
    </w:p>
    <w:p w:rsidR="001974B1" w:rsidRPr="003E09C2" w:rsidRDefault="001974B1" w:rsidP="001974B1">
      <w:pPr>
        <w:numPr>
          <w:ilvl w:val="0"/>
          <w:numId w:val="17"/>
        </w:numPr>
        <w:suppressAutoHyphens/>
        <w:spacing w:before="0" w:after="0" w:line="240" w:lineRule="auto"/>
        <w:rPr>
          <w:rFonts w:cs="Times New Roman"/>
          <w:sz w:val="22"/>
          <w:szCs w:val="22"/>
          <w:lang w:eastAsia="ar-SA"/>
        </w:rPr>
      </w:pPr>
      <w:r w:rsidRPr="003E09C2">
        <w:rPr>
          <w:rFonts w:cs="Times New Roman"/>
          <w:b/>
          <w:sz w:val="22"/>
          <w:szCs w:val="22"/>
          <w:lang w:eastAsia="ar-SA"/>
        </w:rPr>
        <w:t>Posamezniki</w:t>
      </w:r>
      <w:r w:rsidRPr="003E09C2">
        <w:rPr>
          <w:rFonts w:cs="Times New Roman"/>
          <w:sz w:val="22"/>
          <w:szCs w:val="22"/>
          <w:lang w:eastAsia="ar-SA"/>
        </w:rPr>
        <w:t xml:space="preserve"> so avtorji kulturnih projektov na posameznih razpisnih področjih in niso samostojni podjetniki ali samozaposleni v kulturi. </w:t>
      </w:r>
    </w:p>
    <w:p w:rsidR="001974B1" w:rsidRPr="003E09C2" w:rsidRDefault="001974B1" w:rsidP="001974B1">
      <w:pPr>
        <w:numPr>
          <w:ilvl w:val="0"/>
          <w:numId w:val="17"/>
        </w:numPr>
        <w:suppressAutoHyphens/>
        <w:spacing w:before="0" w:after="0" w:line="240" w:lineRule="auto"/>
        <w:rPr>
          <w:rFonts w:cs="Times New Roman"/>
          <w:sz w:val="22"/>
          <w:szCs w:val="22"/>
          <w:lang w:eastAsia="ar-SA"/>
        </w:rPr>
      </w:pPr>
      <w:r w:rsidRPr="003E09C2">
        <w:rPr>
          <w:rFonts w:cs="Times New Roman"/>
          <w:b/>
          <w:sz w:val="22"/>
          <w:szCs w:val="22"/>
          <w:lang w:eastAsia="ar-SA"/>
        </w:rPr>
        <w:t>Samozaposleni v kulturi</w:t>
      </w:r>
      <w:r w:rsidRPr="003E09C2">
        <w:rPr>
          <w:rFonts w:cs="Times New Roman"/>
          <w:sz w:val="22"/>
          <w:szCs w:val="22"/>
          <w:lang w:eastAsia="ar-SA"/>
        </w:rPr>
        <w:t xml:space="preserve"> (v nadaljevanju: samostojni kulturni ustvarjalci) so fizične osebe (ne pravne), ki so na dan oddaje vloge na javni razpis ter v času trajanja prijavljenega projekta vpisane v razvid samozaposlenih v kulturi pri Ministrstvu za kulturo RS. </w:t>
      </w:r>
    </w:p>
    <w:p w:rsidR="001974B1" w:rsidRPr="003E09C2" w:rsidRDefault="001974B1" w:rsidP="001974B1">
      <w:pPr>
        <w:numPr>
          <w:ilvl w:val="0"/>
          <w:numId w:val="17"/>
        </w:numPr>
        <w:suppressAutoHyphens/>
        <w:spacing w:before="0" w:after="0" w:line="240" w:lineRule="auto"/>
        <w:rPr>
          <w:rFonts w:cs="Times New Roman"/>
          <w:sz w:val="22"/>
          <w:szCs w:val="22"/>
          <w:lang w:eastAsia="ar-SA"/>
        </w:rPr>
      </w:pPr>
      <w:r w:rsidRPr="003E09C2">
        <w:rPr>
          <w:rFonts w:cs="Times New Roman"/>
          <w:b/>
          <w:sz w:val="22"/>
          <w:szCs w:val="22"/>
          <w:lang w:eastAsia="ar-SA"/>
        </w:rPr>
        <w:t>Nevladne kulturne organizacije</w:t>
      </w:r>
      <w:r w:rsidRPr="003E09C2">
        <w:rPr>
          <w:rFonts w:cs="Times New Roman"/>
          <w:sz w:val="22"/>
          <w:szCs w:val="22"/>
          <w:lang w:eastAsia="ar-SA"/>
        </w:rPr>
        <w:t xml:space="preserve"> so pravne osebe, ki so ustanovljene kot društva, zasebni zavodi, ustanove in druge nevladne organizacije in so registrirane za opravljanje kulturno-umetniških dejavnosti ter posredovanje kulturnih dobrin v Sloveniji. Izpolnjujejo naslednje pogoje: niso ustanovljene z namenom pridobivanja dobička, morebitnega presežka prihodkov nad odhodki pa ne delijo med svoje člane ali uporabnike, temveč ga uporabijo za uresničevanje svojega namena; niso ustanovljene z namenom pridobivanja gospodarske koristi svojih članov ali ustanoviteljev; med njihovimi ustanovitelji ni več kot polovica pravnih oseb javnega prava; so ustanovljene prostovoljno; so pri upravljanju neodvisne od organov oblasti, politike ali gospodarstva. </w:t>
      </w:r>
    </w:p>
    <w:p w:rsidR="001974B1" w:rsidRPr="003E09C2" w:rsidRDefault="001974B1" w:rsidP="001974B1">
      <w:pPr>
        <w:numPr>
          <w:ilvl w:val="0"/>
          <w:numId w:val="17"/>
        </w:numPr>
        <w:suppressAutoHyphens/>
        <w:spacing w:before="0" w:after="0" w:line="240" w:lineRule="auto"/>
        <w:rPr>
          <w:rFonts w:cs="Arial"/>
          <w:sz w:val="22"/>
          <w:szCs w:val="22"/>
          <w:lang w:eastAsia="sl-SI"/>
        </w:rPr>
      </w:pPr>
      <w:r w:rsidRPr="003E09C2">
        <w:rPr>
          <w:rFonts w:cs="Arial"/>
          <w:b/>
          <w:sz w:val="22"/>
          <w:szCs w:val="22"/>
          <w:lang w:eastAsia="sl-SI"/>
        </w:rPr>
        <w:t>Javni kulturni program</w:t>
      </w:r>
      <w:r w:rsidRPr="003E09C2">
        <w:rPr>
          <w:rFonts w:cs="Arial"/>
          <w:sz w:val="22"/>
          <w:szCs w:val="22"/>
          <w:lang w:eastAsia="sl-SI"/>
        </w:rPr>
        <w:t xml:space="preserve"> je kulturna dejavnost prijaviteljev, ki niso zavodi, pa jo Občina Kamnik sofinancira na primerljiv način kot javne zavode v skladu z ZUJIK-om; </w:t>
      </w:r>
    </w:p>
    <w:p w:rsidR="001974B1" w:rsidRPr="003E09C2" w:rsidRDefault="001974B1" w:rsidP="001974B1">
      <w:pPr>
        <w:numPr>
          <w:ilvl w:val="0"/>
          <w:numId w:val="17"/>
        </w:numPr>
        <w:suppressAutoHyphens/>
        <w:spacing w:before="0" w:after="0" w:line="240" w:lineRule="auto"/>
        <w:rPr>
          <w:rFonts w:cs="Arial"/>
          <w:sz w:val="22"/>
          <w:szCs w:val="22"/>
          <w:lang w:eastAsia="sl-SI"/>
        </w:rPr>
      </w:pPr>
      <w:r w:rsidRPr="003E09C2">
        <w:rPr>
          <w:rFonts w:cs="Arial"/>
          <w:b/>
          <w:sz w:val="22"/>
          <w:szCs w:val="22"/>
          <w:lang w:eastAsia="sl-SI"/>
        </w:rPr>
        <w:t>Kulturni projekt</w:t>
      </w:r>
      <w:r w:rsidRPr="003E09C2">
        <w:rPr>
          <w:rFonts w:cs="Arial"/>
          <w:sz w:val="22"/>
          <w:szCs w:val="22"/>
          <w:lang w:eastAsia="sl-SI"/>
        </w:rPr>
        <w:t xml:space="preserve"> je posamična aktivnost kulturnih prijaviteljev, ki je po vsebini, zasnovi in obsegu zaključena celota (izdaja knjige, gledališka predstava, likovna razstava, foto razstava, koncert …), ki jo sofinancira Občina Kamnik. </w:t>
      </w:r>
    </w:p>
    <w:p w:rsidR="003E09C2" w:rsidRPr="003E09C2" w:rsidRDefault="003E09C2" w:rsidP="003E09C2">
      <w:pPr>
        <w:suppressAutoHyphens/>
        <w:spacing w:after="0" w:line="240" w:lineRule="auto"/>
        <w:rPr>
          <w:rFonts w:cs="Times New Roman"/>
          <w:sz w:val="22"/>
          <w:szCs w:val="22"/>
          <w:lang w:eastAsia="ar-SA"/>
        </w:rPr>
      </w:pPr>
      <w:r w:rsidRPr="003E09C2">
        <w:rPr>
          <w:rFonts w:cs="Times New Roman"/>
          <w:sz w:val="22"/>
          <w:szCs w:val="22"/>
          <w:lang w:eastAsia="ar-SA"/>
        </w:rPr>
        <w:t xml:space="preserve">Neupravičeni stroški projekta vedno bremenijo prijavitelja. Upravičeni stroški, ki jih sofinancira Občina Kamnik, morajo biti navedeni v razpisni prijavi prijavitelja in so: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nujno potrebni za uspešno izvedbo programa oziroma projekta in so vezani izključno na izvedbo programa oziroma projekta,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opredeljeni v prijavi prijavitelja,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skladni z načeli dobrega finančnega poslovanja, zlasti glede cenovne primernosti in stroškovne učinkovitosti,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dejansko nastali,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prepoznavni in preverljivi, </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podprti z izvirnimi dokazili,</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sidRPr="003E09C2">
        <w:rPr>
          <w:rFonts w:cs="Times New Roman"/>
          <w:sz w:val="22"/>
          <w:szCs w:val="22"/>
          <w:lang w:eastAsia="ar-SA"/>
        </w:rPr>
        <w:t xml:space="preserve">niso in jih ne bodo istočasno financirali drugi sofinancerji projekta. </w:t>
      </w:r>
    </w:p>
    <w:p w:rsidR="003E09C2" w:rsidRPr="003E09C2" w:rsidRDefault="003E09C2" w:rsidP="003E09C2">
      <w:pPr>
        <w:suppressAutoHyphens/>
        <w:spacing w:before="0" w:after="0" w:line="240" w:lineRule="auto"/>
        <w:rPr>
          <w:rFonts w:cs="Times New Roman"/>
          <w:sz w:val="22"/>
          <w:szCs w:val="22"/>
          <w:lang w:eastAsia="ar-SA"/>
        </w:rPr>
      </w:pPr>
    </w:p>
    <w:p w:rsidR="003E09C2" w:rsidRPr="003E09C2" w:rsidRDefault="003E09C2" w:rsidP="003E09C2">
      <w:pPr>
        <w:suppressAutoHyphens/>
        <w:spacing w:before="0" w:after="0" w:line="240" w:lineRule="auto"/>
        <w:rPr>
          <w:rFonts w:cs="Times New Roman"/>
          <w:sz w:val="22"/>
          <w:szCs w:val="22"/>
          <w:lang w:eastAsia="ar-SA"/>
        </w:rPr>
      </w:pPr>
    </w:p>
    <w:p w:rsidR="003E09C2" w:rsidRPr="003E09C2" w:rsidRDefault="003E09C2" w:rsidP="003E09C2">
      <w:pPr>
        <w:suppressAutoHyphens/>
        <w:spacing w:before="0" w:after="0" w:line="240" w:lineRule="auto"/>
        <w:rPr>
          <w:rFonts w:cs="Times New Roman"/>
          <w:sz w:val="22"/>
          <w:szCs w:val="22"/>
          <w:lang w:eastAsia="ar-SA"/>
        </w:rPr>
      </w:pPr>
    </w:p>
    <w:p w:rsidR="003E09C2" w:rsidRPr="003E09C2" w:rsidRDefault="003E09C2" w:rsidP="003E09C2">
      <w:pPr>
        <w:suppressAutoHyphens/>
        <w:spacing w:before="0" w:after="0" w:line="240" w:lineRule="auto"/>
        <w:rPr>
          <w:rFonts w:cs="Times New Roman"/>
          <w:sz w:val="22"/>
          <w:szCs w:val="22"/>
          <w:lang w:eastAsia="ar-SA"/>
        </w:rPr>
      </w:pPr>
    </w:p>
    <w:p w:rsidR="003E09C2" w:rsidRPr="003E09C2" w:rsidRDefault="003E09C2" w:rsidP="003E09C2">
      <w:pPr>
        <w:suppressAutoHyphens/>
        <w:spacing w:before="0" w:after="0" w:line="240" w:lineRule="auto"/>
        <w:rPr>
          <w:rFonts w:cs="Times New Roman"/>
          <w:sz w:val="22"/>
          <w:szCs w:val="22"/>
          <w:lang w:eastAsia="ar-SA"/>
        </w:rPr>
      </w:pPr>
    </w:p>
    <w:p w:rsidR="003E09C2" w:rsidRPr="003E09C2" w:rsidRDefault="003E09C2" w:rsidP="003E09C2">
      <w:pPr>
        <w:suppressAutoHyphens/>
        <w:spacing w:before="0" w:after="0" w:line="240" w:lineRule="auto"/>
        <w:rPr>
          <w:rFonts w:cs="Times New Roman"/>
          <w:i/>
          <w:sz w:val="22"/>
          <w:szCs w:val="22"/>
          <w:u w:val="single"/>
          <w:lang w:eastAsia="ar-SA"/>
        </w:rPr>
      </w:pPr>
    </w:p>
    <w:p w:rsidR="003E09C2" w:rsidRPr="003E09C2" w:rsidRDefault="003E09C2" w:rsidP="003E09C2">
      <w:pPr>
        <w:suppressAutoHyphens/>
        <w:spacing w:before="0" w:after="0" w:line="240" w:lineRule="auto"/>
        <w:rPr>
          <w:rFonts w:cs="Times New Roman"/>
          <w:i/>
          <w:sz w:val="22"/>
          <w:szCs w:val="22"/>
          <w:u w:val="single"/>
          <w:lang w:eastAsia="ar-SA"/>
        </w:rPr>
      </w:pPr>
      <w:r w:rsidRPr="003E09C2">
        <w:rPr>
          <w:rFonts w:cs="Times New Roman"/>
          <w:i/>
          <w:sz w:val="22"/>
          <w:szCs w:val="22"/>
          <w:u w:val="single"/>
          <w:lang w:eastAsia="ar-SA"/>
        </w:rPr>
        <w:lastRenderedPageBreak/>
        <w:t>POGOJI ZA SODELOVANJE NA RAZPISU</w:t>
      </w:r>
    </w:p>
    <w:p w:rsidR="003E09C2" w:rsidRPr="003E09C2" w:rsidRDefault="003E09C2" w:rsidP="003E09C2">
      <w:pPr>
        <w:suppressAutoHyphens/>
        <w:spacing w:after="0" w:line="240" w:lineRule="auto"/>
        <w:rPr>
          <w:rFonts w:cs="Times New Roman"/>
          <w:i/>
          <w:sz w:val="22"/>
          <w:szCs w:val="22"/>
          <w:u w:val="single"/>
          <w:lang w:eastAsia="ar-SA"/>
        </w:rPr>
      </w:pPr>
      <w:r w:rsidRPr="003E09C2">
        <w:rPr>
          <w:rFonts w:cs="Times New Roman"/>
          <w:i/>
          <w:sz w:val="22"/>
          <w:szCs w:val="22"/>
          <w:u w:val="single"/>
          <w:lang w:eastAsia="ar-SA"/>
        </w:rPr>
        <w:t>Upravičeni prijavitelji:</w:t>
      </w:r>
    </w:p>
    <w:p w:rsidR="003E09C2" w:rsidRPr="003E09C2" w:rsidRDefault="003E09C2" w:rsidP="003E09C2">
      <w:pPr>
        <w:suppressAutoHyphens/>
        <w:spacing w:before="0" w:after="0" w:line="240" w:lineRule="auto"/>
        <w:rPr>
          <w:rFonts w:cs="Arial"/>
          <w:sz w:val="22"/>
          <w:szCs w:val="22"/>
          <w:lang w:eastAsia="sl-SI"/>
        </w:rPr>
      </w:pPr>
      <w:r w:rsidRPr="003E09C2">
        <w:rPr>
          <w:rFonts w:cs="Arial"/>
          <w:sz w:val="22"/>
          <w:szCs w:val="22"/>
          <w:lang w:eastAsia="sl-SI"/>
        </w:rPr>
        <w:t xml:space="preserve">na področju programov: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društva oz. nevladne organizacije,</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 xml:space="preserve">združenje društev v lastnem imenu in v imenu tistih društev, ki ga za to pooblastijo,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posamezniki, samostojni kulturni ustvarjalci, ki delujejo na področju ustvarjanja, posredovanja in varovanja kulturnih dobrin, ter so njihovi programi v javnem interesu Občine Kamnik,</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ar-SA"/>
        </w:rPr>
        <w:t xml:space="preserve">pravne </w:t>
      </w:r>
      <w:r w:rsidRPr="003E09C2">
        <w:rPr>
          <w:rFonts w:cs="Arial"/>
          <w:sz w:val="22"/>
          <w:szCs w:val="22"/>
          <w:shd w:val="clear" w:color="auto" w:fill="FFFFFF"/>
          <w:lang w:eastAsia="ar-SA"/>
        </w:rPr>
        <w:t>osebe</w:t>
      </w:r>
      <w:r w:rsidRPr="003E09C2">
        <w:rPr>
          <w:rFonts w:cs="Arial"/>
          <w:sz w:val="22"/>
          <w:szCs w:val="22"/>
          <w:lang w:eastAsia="ar-SA"/>
        </w:rPr>
        <w:t xml:space="preserve">, katerih dejavnost se praviloma ne zagotavlja </w:t>
      </w:r>
      <w:r w:rsidRPr="003E09C2">
        <w:rPr>
          <w:rFonts w:cs="Arial"/>
          <w:sz w:val="22"/>
          <w:szCs w:val="22"/>
          <w:shd w:val="clear" w:color="auto" w:fill="FFFFFF"/>
          <w:lang w:eastAsia="ar-SA"/>
        </w:rPr>
        <w:t>v</w:t>
      </w:r>
      <w:r w:rsidRPr="003E09C2">
        <w:rPr>
          <w:rFonts w:cs="Arial"/>
          <w:sz w:val="22"/>
          <w:szCs w:val="22"/>
          <w:lang w:eastAsia="ar-SA"/>
        </w:rPr>
        <w:t xml:space="preserve"> javnih zavodih, so pa njihovi kulturni programi </w:t>
      </w:r>
      <w:r w:rsidRPr="003E09C2">
        <w:rPr>
          <w:rFonts w:cs="Arial"/>
          <w:sz w:val="22"/>
          <w:szCs w:val="22"/>
          <w:shd w:val="clear" w:color="auto" w:fill="FFFFFF"/>
          <w:lang w:eastAsia="ar-SA"/>
        </w:rPr>
        <w:t>v</w:t>
      </w:r>
      <w:r w:rsidRPr="003E09C2">
        <w:rPr>
          <w:rFonts w:cs="Arial"/>
          <w:sz w:val="22"/>
          <w:szCs w:val="22"/>
          <w:lang w:eastAsia="ar-SA"/>
        </w:rPr>
        <w:t xml:space="preserve"> javnem </w:t>
      </w:r>
      <w:r w:rsidRPr="003E09C2">
        <w:rPr>
          <w:rFonts w:cs="Arial"/>
          <w:sz w:val="22"/>
          <w:szCs w:val="22"/>
          <w:shd w:val="clear" w:color="auto" w:fill="FFFFFF"/>
          <w:lang w:eastAsia="ar-SA"/>
        </w:rPr>
        <w:t>interesu</w:t>
      </w:r>
      <w:r w:rsidRPr="003E09C2">
        <w:rPr>
          <w:rFonts w:cs="Arial"/>
          <w:sz w:val="22"/>
          <w:szCs w:val="22"/>
          <w:lang w:eastAsia="ar-SA"/>
        </w:rPr>
        <w:t>.</w:t>
      </w:r>
    </w:p>
    <w:p w:rsidR="003E09C2" w:rsidRPr="003E09C2" w:rsidRDefault="003E09C2" w:rsidP="003E09C2">
      <w:pPr>
        <w:suppressAutoHyphens/>
        <w:spacing w:before="0" w:after="0" w:line="240" w:lineRule="auto"/>
        <w:ind w:left="202"/>
        <w:rPr>
          <w:rFonts w:cs="Arial"/>
          <w:sz w:val="22"/>
          <w:szCs w:val="22"/>
          <w:lang w:eastAsia="sl-SI"/>
        </w:rPr>
      </w:pPr>
      <w:r w:rsidRPr="003E09C2">
        <w:rPr>
          <w:rFonts w:cs="Arial"/>
          <w:sz w:val="22"/>
          <w:szCs w:val="22"/>
          <w:lang w:eastAsia="sl-SI"/>
        </w:rPr>
        <w:t xml:space="preserve">na področju projektov: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 xml:space="preserve">društva oz. nevladne organizacije,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 xml:space="preserve">združenje društev v lastnem imenu in v imenu tistih društev, ki ga za to pooblastijo,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 xml:space="preserve">posamezniki, samostojni kulturni ustvarjalci, ki delujejo na področju ustvarjanja, posredovanja in varovanja kulturnih dobrin, ter so njihovi projekti v javnem interesu Občine Kamnik, </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sl-SI"/>
        </w:rPr>
        <w:t>javni zavodi, ki delujejo pod okriljem ZUJIK-a, Zakona o knjižničarstvu ter Zakona o skladu RS za ljubiteljske kulturne dejavnosti, in sicer za posebne projekte, ki niso njihovo redno delovanje, so pa projekti s katerimi se uresničuje kulturni razvoj lokalne skupnosti in širše,</w:t>
      </w:r>
    </w:p>
    <w:p w:rsidR="003E09C2" w:rsidRPr="003E09C2" w:rsidRDefault="003E09C2" w:rsidP="003E09C2">
      <w:pPr>
        <w:numPr>
          <w:ilvl w:val="0"/>
          <w:numId w:val="17"/>
        </w:numPr>
        <w:suppressAutoHyphens/>
        <w:spacing w:before="0" w:after="0" w:line="240" w:lineRule="auto"/>
        <w:rPr>
          <w:rFonts w:cs="Arial"/>
          <w:sz w:val="22"/>
          <w:szCs w:val="22"/>
          <w:lang w:eastAsia="sl-SI"/>
        </w:rPr>
      </w:pPr>
      <w:r w:rsidRPr="003E09C2">
        <w:rPr>
          <w:rFonts w:cs="Arial"/>
          <w:sz w:val="22"/>
          <w:szCs w:val="22"/>
          <w:lang w:eastAsia="ar-SA"/>
        </w:rPr>
        <w:t xml:space="preserve">pravne </w:t>
      </w:r>
      <w:r w:rsidRPr="003E09C2">
        <w:rPr>
          <w:rFonts w:cs="Arial"/>
          <w:sz w:val="22"/>
          <w:szCs w:val="22"/>
          <w:shd w:val="clear" w:color="auto" w:fill="FFFFFF"/>
          <w:lang w:eastAsia="ar-SA"/>
        </w:rPr>
        <w:t>osebe</w:t>
      </w:r>
      <w:r w:rsidRPr="003E09C2">
        <w:rPr>
          <w:rFonts w:cs="Arial"/>
          <w:sz w:val="22"/>
          <w:szCs w:val="22"/>
          <w:lang w:eastAsia="ar-SA"/>
        </w:rPr>
        <w:t xml:space="preserve">, ki niso javni zavodi, </w:t>
      </w:r>
      <w:r w:rsidRPr="003E09C2">
        <w:rPr>
          <w:rFonts w:cs="Arial"/>
          <w:sz w:val="22"/>
          <w:szCs w:val="22"/>
          <w:shd w:val="clear" w:color="auto" w:fill="FFFFFF"/>
          <w:lang w:eastAsia="ar-SA"/>
        </w:rPr>
        <w:t>oziroma</w:t>
      </w:r>
      <w:r w:rsidRPr="003E09C2">
        <w:rPr>
          <w:rFonts w:cs="Arial"/>
          <w:sz w:val="22"/>
          <w:szCs w:val="22"/>
          <w:lang w:eastAsia="ar-SA"/>
        </w:rPr>
        <w:t xml:space="preserve"> se njihovi kulturni programi ne financirajo kot javni kulturni programi </w:t>
      </w:r>
      <w:r w:rsidRPr="003E09C2">
        <w:rPr>
          <w:rFonts w:cs="Arial"/>
          <w:sz w:val="22"/>
          <w:szCs w:val="22"/>
          <w:shd w:val="clear" w:color="auto" w:fill="FFFFFF"/>
          <w:lang w:eastAsia="ar-SA"/>
        </w:rPr>
        <w:t>in</w:t>
      </w:r>
      <w:r w:rsidRPr="003E09C2">
        <w:rPr>
          <w:rFonts w:cs="Arial"/>
          <w:sz w:val="22"/>
          <w:szCs w:val="22"/>
          <w:lang w:eastAsia="ar-SA"/>
        </w:rPr>
        <w:t xml:space="preserve"> posamezniki.</w:t>
      </w:r>
    </w:p>
    <w:p w:rsidR="003E09C2" w:rsidRPr="003E09C2" w:rsidRDefault="003E09C2" w:rsidP="003E09C2">
      <w:pPr>
        <w:suppressAutoHyphens/>
        <w:spacing w:after="0" w:line="240" w:lineRule="auto"/>
        <w:rPr>
          <w:rFonts w:cs="Times New Roman"/>
          <w:b/>
          <w:sz w:val="22"/>
          <w:szCs w:val="22"/>
          <w:lang w:eastAsia="ar-SA"/>
        </w:rPr>
      </w:pPr>
    </w:p>
    <w:p w:rsidR="003E09C2" w:rsidRPr="003E09C2" w:rsidRDefault="003E09C2" w:rsidP="003E09C2">
      <w:pPr>
        <w:suppressAutoHyphens/>
        <w:spacing w:after="0" w:line="240" w:lineRule="auto"/>
        <w:rPr>
          <w:rFonts w:cs="Times New Roman"/>
          <w:i/>
          <w:sz w:val="22"/>
          <w:szCs w:val="22"/>
          <w:u w:val="single"/>
          <w:lang w:eastAsia="ar-SA"/>
        </w:rPr>
      </w:pPr>
      <w:r w:rsidRPr="003E09C2">
        <w:rPr>
          <w:rFonts w:cs="Times New Roman"/>
          <w:i/>
          <w:sz w:val="22"/>
          <w:szCs w:val="22"/>
          <w:u w:val="single"/>
          <w:lang w:eastAsia="ar-SA"/>
        </w:rPr>
        <w:t xml:space="preserve">Prijavitelji (razen posamezniki) morajo prijavi obvezno priložiti kopijo izpisa iz poslovnega registra Ajpes. </w:t>
      </w:r>
    </w:p>
    <w:p w:rsidR="003E09C2" w:rsidRDefault="003E09C2" w:rsidP="003E09C2">
      <w:pPr>
        <w:suppressAutoHyphens/>
        <w:spacing w:after="0" w:line="240" w:lineRule="auto"/>
        <w:rPr>
          <w:rFonts w:cs="Times New Roman"/>
          <w:i/>
          <w:sz w:val="22"/>
          <w:szCs w:val="22"/>
          <w:u w:val="single"/>
          <w:lang w:eastAsia="ar-SA"/>
        </w:rPr>
      </w:pPr>
      <w:r w:rsidRPr="003E09C2">
        <w:rPr>
          <w:rFonts w:cs="Times New Roman"/>
          <w:i/>
          <w:sz w:val="22"/>
          <w:szCs w:val="22"/>
          <w:u w:val="single"/>
          <w:lang w:eastAsia="ar-SA"/>
        </w:rPr>
        <w:t>Samostojni kulturni ustvarjalci morajo prijavi priložiti kopijo odločbe o vpisu v razvid samozaposlenih v kulturi.</w:t>
      </w:r>
    </w:p>
    <w:p w:rsidR="003E09C2" w:rsidRPr="003E09C2" w:rsidRDefault="003E09C2" w:rsidP="003E09C2">
      <w:pPr>
        <w:suppressAutoHyphens/>
        <w:spacing w:after="0" w:line="240" w:lineRule="auto"/>
        <w:rPr>
          <w:rFonts w:cs="Times New Roman"/>
          <w:i/>
          <w:sz w:val="22"/>
          <w:szCs w:val="22"/>
          <w:lang w:eastAsia="ar-SA"/>
        </w:rPr>
      </w:pPr>
    </w:p>
    <w:p w:rsidR="003E09C2" w:rsidRPr="003E09C2" w:rsidRDefault="003E09C2" w:rsidP="003E09C2">
      <w:pPr>
        <w:suppressAutoHyphens/>
        <w:spacing w:before="0" w:after="0" w:line="240" w:lineRule="auto"/>
        <w:rPr>
          <w:rFonts w:cs="Times New Roman"/>
          <w:i/>
          <w:sz w:val="22"/>
          <w:szCs w:val="22"/>
          <w:lang w:eastAsia="ar-SA"/>
        </w:rPr>
      </w:pPr>
      <w:r w:rsidRPr="003E09C2">
        <w:rPr>
          <w:rFonts w:cs="Times New Roman"/>
          <w:i/>
          <w:sz w:val="22"/>
          <w:szCs w:val="22"/>
          <w:lang w:eastAsia="ar-SA"/>
        </w:rPr>
        <w:t>Pogoji, ki jih morajo izpolnjevati prijavitelji</w:t>
      </w:r>
    </w:p>
    <w:p w:rsidR="003E09C2" w:rsidRPr="003E09C2" w:rsidRDefault="003E09C2" w:rsidP="003E09C2">
      <w:pPr>
        <w:numPr>
          <w:ilvl w:val="0"/>
          <w:numId w:val="17"/>
        </w:numPr>
        <w:suppressAutoHyphens/>
        <w:spacing w:before="0" w:after="0" w:line="240" w:lineRule="auto"/>
        <w:rPr>
          <w:rFonts w:cs="Times New Roman"/>
          <w:sz w:val="22"/>
          <w:szCs w:val="22"/>
          <w:lang w:eastAsia="ar-SA"/>
        </w:rPr>
      </w:pPr>
      <w:r>
        <w:rPr>
          <w:rFonts w:cs="Times New Roman"/>
          <w:sz w:val="22"/>
          <w:szCs w:val="22"/>
          <w:lang w:eastAsia="ar-SA"/>
        </w:rPr>
        <w:t>s</w:t>
      </w:r>
      <w:r w:rsidRPr="003E09C2">
        <w:rPr>
          <w:rFonts w:cs="Times New Roman"/>
          <w:sz w:val="22"/>
          <w:szCs w:val="22"/>
          <w:lang w:eastAsia="ar-SA"/>
        </w:rPr>
        <w:t>o registrirani za opravljanje dejavnosti, s katero se prijavljajo na razpis (razen posamezniki; dokazilo – odločba o vpisu v register/razvid/izpis iz sodnega registra oziroma kopija ustanovitvenega akta);</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p</w:t>
      </w:r>
      <w:r w:rsidRPr="003E09C2">
        <w:rPr>
          <w:rFonts w:cs="Times New Roman"/>
          <w:sz w:val="22"/>
          <w:szCs w:val="22"/>
          <w:lang w:eastAsia="ar-SA"/>
        </w:rPr>
        <w:t>rijavljeni programi in projekti na področju kulture se bodo odvijali na območju občine Kamnik (oziroma na drugih nivojih, določe</w:t>
      </w:r>
      <w:r>
        <w:rPr>
          <w:rFonts w:cs="Times New Roman"/>
          <w:sz w:val="22"/>
          <w:szCs w:val="22"/>
          <w:lang w:eastAsia="ar-SA"/>
        </w:rPr>
        <w:t>nimi s pravilnikom), v letu 2026</w:t>
      </w:r>
      <w:r w:rsidRPr="003E09C2">
        <w:rPr>
          <w:rFonts w:cs="Times New Roman"/>
          <w:sz w:val="22"/>
          <w:szCs w:val="22"/>
          <w:lang w:eastAsia="ar-SA"/>
        </w:rPr>
        <w:t>, in sicer morajo biti realizirani najkasneje do 30. 11.</w:t>
      </w:r>
      <w:r w:rsidRPr="003E09C2">
        <w:rPr>
          <w:rFonts w:cs="Times New Roman"/>
          <w:b/>
          <w:sz w:val="22"/>
          <w:szCs w:val="22"/>
          <w:lang w:eastAsia="ar-SA"/>
        </w:rPr>
        <w:t xml:space="preserve"> </w:t>
      </w:r>
      <w:r>
        <w:rPr>
          <w:rFonts w:cs="Times New Roman"/>
          <w:sz w:val="22"/>
          <w:szCs w:val="22"/>
          <w:lang w:eastAsia="ar-SA"/>
        </w:rPr>
        <w:t>2026</w:t>
      </w:r>
      <w:r w:rsidRPr="003E09C2">
        <w:rPr>
          <w:rFonts w:cs="Times New Roman"/>
          <w:sz w:val="22"/>
          <w:szCs w:val="22"/>
          <w:lang w:eastAsia="ar-SA"/>
        </w:rPr>
        <w:t>, razen v primeru programov in projektov, povezanih z miklavževanjem in prednovoletnimi (decembrskimi) prireditvami, ki morajo biti realiz</w:t>
      </w:r>
      <w:r>
        <w:rPr>
          <w:rFonts w:cs="Times New Roman"/>
          <w:sz w:val="22"/>
          <w:szCs w:val="22"/>
          <w:lang w:eastAsia="ar-SA"/>
        </w:rPr>
        <w:t>irani najkasneje do 26. 12. 2026</w:t>
      </w:r>
      <w:r w:rsidRPr="003E09C2">
        <w:rPr>
          <w:rFonts w:cs="Times New Roman"/>
          <w:sz w:val="22"/>
          <w:szCs w:val="22"/>
          <w:lang w:eastAsia="ar-SA"/>
        </w:rPr>
        <w:t>;</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s</w:t>
      </w:r>
      <w:r w:rsidRPr="003E09C2">
        <w:rPr>
          <w:rFonts w:cs="Times New Roman"/>
          <w:sz w:val="22"/>
          <w:szCs w:val="22"/>
          <w:lang w:eastAsia="ar-SA"/>
        </w:rPr>
        <w:t>o v preteklem letu v celoti in v predpisanih rokih izpolnili pogodbene obveznosti do Občine Kamnik;</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lastRenderedPageBreak/>
        <w:t>p</w:t>
      </w:r>
      <w:r w:rsidRPr="003E09C2">
        <w:rPr>
          <w:rFonts w:cs="Times New Roman"/>
          <w:sz w:val="22"/>
          <w:szCs w:val="22"/>
          <w:lang w:eastAsia="ar-SA"/>
        </w:rPr>
        <w:t>rijavljeni programi in projekti, sofinancirani iz drugih proračunskih postavk, ne morejo biti predmet sofinanciranja na podlagi tega razpisa;</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v</w:t>
      </w:r>
      <w:r w:rsidRPr="003E09C2">
        <w:rPr>
          <w:rFonts w:cs="Times New Roman"/>
          <w:sz w:val="22"/>
          <w:szCs w:val="22"/>
          <w:lang w:eastAsia="ar-SA"/>
        </w:rPr>
        <w:t xml:space="preserve"> primeru, da je prijavitelj posameznik oziroma samozaposleni v kulturi mora v finančnem načrtu predvideti najmanj 60 % sredstev kot materialne stroške in honorarje ostalih sodelujočih ter največ 40 % kot lasten honorar;</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Arial"/>
          <w:sz w:val="22"/>
          <w:szCs w:val="22"/>
          <w:lang w:eastAsia="ar-SA"/>
        </w:rPr>
        <w:t>v</w:t>
      </w:r>
      <w:r w:rsidRPr="003E09C2">
        <w:rPr>
          <w:rFonts w:cs="Arial"/>
          <w:sz w:val="22"/>
          <w:szCs w:val="22"/>
          <w:lang w:eastAsia="ar-SA"/>
        </w:rPr>
        <w:t xml:space="preserve"> primeru, da predlagatelj v projektu prijavlja izdajo knjige, mora obvezno: predložiti k prijavi na javni razpis tudi osnutek besedila knjige, biti pripravljen knjigo izdati najkasneje do 30. 11. 20</w:t>
      </w:r>
      <w:r>
        <w:rPr>
          <w:rFonts w:cs="Arial"/>
          <w:sz w:val="22"/>
          <w:szCs w:val="22"/>
          <w:lang w:eastAsia="ar-SA"/>
        </w:rPr>
        <w:t>26</w:t>
      </w:r>
      <w:r w:rsidRPr="003E09C2">
        <w:rPr>
          <w:rFonts w:cs="Arial"/>
          <w:sz w:val="22"/>
          <w:szCs w:val="22"/>
          <w:lang w:eastAsia="ar-SA"/>
        </w:rPr>
        <w:t xml:space="preserve"> in jo najkasneje do tega dne,  vključno z zaključnim poročilom, dostaviti na Oddelek za družbene dejavnosti Občine Kamnik;</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b</w:t>
      </w:r>
      <w:r w:rsidRPr="003E09C2">
        <w:rPr>
          <w:rFonts w:cs="Times New Roman"/>
          <w:sz w:val="22"/>
          <w:szCs w:val="22"/>
          <w:lang w:eastAsia="ar-SA"/>
        </w:rPr>
        <w:t>odo v primeru doseženega dogovora z Občino Kamnik brezplačno izvedli ponovitev izbranega projekta na eni izmed javnih prireditev Občine Kamnik, pri čemer bo Občina Kamnik krila morebitne dodatne materialne stroške, ki bi pri tem nastali;</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j</w:t>
      </w:r>
      <w:r w:rsidRPr="003E09C2">
        <w:rPr>
          <w:rFonts w:cs="Times New Roman"/>
          <w:sz w:val="22"/>
          <w:szCs w:val="22"/>
          <w:lang w:eastAsia="ar-SA"/>
        </w:rPr>
        <w:t>e prijavljeni program oziroma projekt finančno uravnotežen, kar pomeni, da so odhodki enaki prihodkom;</w:t>
      </w:r>
    </w:p>
    <w:p w:rsidR="003E09C2" w:rsidRPr="003E09C2" w:rsidRDefault="003E09C2" w:rsidP="003E09C2">
      <w:pPr>
        <w:numPr>
          <w:ilvl w:val="0"/>
          <w:numId w:val="17"/>
        </w:numPr>
        <w:suppressAutoHyphens/>
        <w:spacing w:before="0" w:after="0" w:line="240" w:lineRule="auto"/>
        <w:rPr>
          <w:rFonts w:cs="Times New Roman"/>
          <w:b/>
          <w:sz w:val="22"/>
          <w:szCs w:val="22"/>
          <w:lang w:eastAsia="ar-SA"/>
        </w:rPr>
      </w:pPr>
      <w:r>
        <w:rPr>
          <w:rFonts w:cs="Times New Roman"/>
          <w:sz w:val="22"/>
          <w:szCs w:val="22"/>
          <w:lang w:eastAsia="ar-SA"/>
        </w:rPr>
        <w:t>s</w:t>
      </w:r>
      <w:r w:rsidRPr="003E09C2">
        <w:rPr>
          <w:rFonts w:cs="Times New Roman"/>
          <w:sz w:val="22"/>
          <w:szCs w:val="22"/>
          <w:lang w:eastAsia="ar-SA"/>
        </w:rPr>
        <w:t>e strinjajo s pogoji, kriteriji in razpisno dokumentacijo.</w:t>
      </w:r>
    </w:p>
    <w:p w:rsidR="00A72307" w:rsidRDefault="003E09C2" w:rsidP="003E09C2">
      <w:pPr>
        <w:tabs>
          <w:tab w:val="left" w:pos="720"/>
        </w:tabs>
        <w:suppressAutoHyphens/>
        <w:spacing w:after="0" w:line="240" w:lineRule="auto"/>
        <w:rPr>
          <w:rFonts w:cs="Calibri"/>
          <w:sz w:val="22"/>
          <w:szCs w:val="22"/>
          <w:lang w:eastAsia="ar-SA"/>
        </w:rPr>
      </w:pPr>
      <w:r w:rsidRPr="003E09C2">
        <w:rPr>
          <w:rFonts w:cs="Calibri"/>
          <w:sz w:val="22"/>
          <w:szCs w:val="22"/>
          <w:lang w:eastAsia="ar-SA"/>
        </w:rPr>
        <w:t>Pri postopku dodeljevanju sredstev se bodo upoštevale določbe Zakona o integriteti in preprečevanju korupcije (uradni list RS, št. 69/11 – uradno prečiščeno besedilo) ali drugega zakona o dolžnosti izogibanja nasprotju interesov.</w:t>
      </w:r>
    </w:p>
    <w:p w:rsidR="003E09C2" w:rsidRPr="003E09C2" w:rsidRDefault="003E09C2" w:rsidP="003E09C2">
      <w:pPr>
        <w:tabs>
          <w:tab w:val="left" w:pos="720"/>
        </w:tabs>
        <w:suppressAutoHyphens/>
        <w:spacing w:after="0" w:line="240" w:lineRule="auto"/>
        <w:rPr>
          <w:rFonts w:cs="Calibri"/>
          <w:sz w:val="22"/>
          <w:szCs w:val="22"/>
          <w:lang w:eastAsia="ar-SA"/>
        </w:rPr>
      </w:pPr>
    </w:p>
    <w:p w:rsidR="00880AA5" w:rsidRPr="001957EF" w:rsidRDefault="007A0656" w:rsidP="007A0656">
      <w:pPr>
        <w:pStyle w:val="Odstavekseznama"/>
        <w:spacing w:line="240" w:lineRule="auto"/>
      </w:pPr>
      <w:r>
        <w:t>Višina razpoložljivih sredstev in viš</w:t>
      </w:r>
      <w:r w:rsidR="00880AA5" w:rsidRPr="001957EF">
        <w:t>ina sofinanciranja:</w:t>
      </w:r>
    </w:p>
    <w:p w:rsidR="007A0656" w:rsidRPr="007A0656" w:rsidRDefault="007A0656" w:rsidP="007A0656">
      <w:pPr>
        <w:spacing w:line="240" w:lineRule="auto"/>
        <w:rPr>
          <w:sz w:val="22"/>
          <w:szCs w:val="22"/>
          <w:lang w:eastAsia="ar-SA"/>
        </w:rPr>
      </w:pPr>
      <w:r w:rsidRPr="007A0656">
        <w:rPr>
          <w:sz w:val="22"/>
          <w:szCs w:val="22"/>
          <w:lang w:eastAsia="ar-SA"/>
        </w:rPr>
        <w:t>Proračunska sredstva so zagotovljena na proračunski postavki »8241 – kult. društva, posamezniki – (so)financiranje kulturnih programov«.</w:t>
      </w:r>
    </w:p>
    <w:p w:rsidR="007A0656" w:rsidRPr="007A0656" w:rsidRDefault="007A0656" w:rsidP="007A0656">
      <w:pPr>
        <w:spacing w:line="240" w:lineRule="auto"/>
        <w:rPr>
          <w:sz w:val="22"/>
          <w:szCs w:val="22"/>
          <w:lang w:eastAsia="ar-SA"/>
        </w:rPr>
      </w:pPr>
      <w:r w:rsidRPr="007A0656">
        <w:rPr>
          <w:sz w:val="22"/>
          <w:szCs w:val="22"/>
          <w:lang w:eastAsia="ar-SA"/>
        </w:rPr>
        <w:t xml:space="preserve">Okvirna vrednost razpoložljivih sredstev za Javni razpis za sofinanciranje programov in projektov na področju kulture v Občini Kamnik v letu 2026 znaša 170.000,00 €. </w:t>
      </w:r>
    </w:p>
    <w:p w:rsidR="007A0656" w:rsidRPr="007A0656" w:rsidRDefault="007A0656" w:rsidP="007A0656">
      <w:pPr>
        <w:spacing w:line="240" w:lineRule="auto"/>
        <w:rPr>
          <w:sz w:val="22"/>
          <w:szCs w:val="22"/>
          <w:lang w:eastAsia="ar-SA"/>
        </w:rPr>
      </w:pPr>
      <w:r w:rsidRPr="007A0656">
        <w:rPr>
          <w:sz w:val="22"/>
          <w:szCs w:val="22"/>
          <w:lang w:eastAsia="ar-SA"/>
        </w:rPr>
        <w:t>Dodeljena proračunska sredstva za izbrane programe in projekte morajo biti porabljena v proračunskem letu 2026, skladno z razpisnimi pogoji.</w:t>
      </w:r>
    </w:p>
    <w:p w:rsidR="00880AA5" w:rsidRDefault="007A0656" w:rsidP="007A0656">
      <w:pPr>
        <w:spacing w:line="240" w:lineRule="auto"/>
        <w:rPr>
          <w:sz w:val="22"/>
          <w:szCs w:val="22"/>
        </w:rPr>
      </w:pPr>
      <w:r>
        <w:rPr>
          <w:sz w:val="22"/>
          <w:szCs w:val="22"/>
        </w:rPr>
        <w:t>Najviš</w:t>
      </w:r>
      <w:r w:rsidR="00880AA5" w:rsidRPr="007A0656">
        <w:rPr>
          <w:sz w:val="22"/>
          <w:szCs w:val="22"/>
        </w:rPr>
        <w:t>ji odobr</w:t>
      </w:r>
      <w:r>
        <w:rPr>
          <w:sz w:val="22"/>
          <w:szCs w:val="22"/>
        </w:rPr>
        <w:t>eni znesek po posameznem upravič</w:t>
      </w:r>
      <w:r w:rsidR="00880AA5" w:rsidRPr="007A0656">
        <w:rPr>
          <w:sz w:val="22"/>
          <w:szCs w:val="22"/>
        </w:rPr>
        <w:t>encu oz.</w:t>
      </w:r>
      <w:r>
        <w:rPr>
          <w:sz w:val="22"/>
          <w:szCs w:val="22"/>
        </w:rPr>
        <w:t xml:space="preserve"> investiciji, je lahko do največ 70 % višine plač</w:t>
      </w:r>
      <w:r w:rsidR="00880AA5" w:rsidRPr="007A0656">
        <w:rPr>
          <w:sz w:val="22"/>
          <w:szCs w:val="22"/>
        </w:rPr>
        <w:t>anih in upr</w:t>
      </w:r>
      <w:r>
        <w:rPr>
          <w:sz w:val="22"/>
          <w:szCs w:val="22"/>
        </w:rPr>
        <w:t>avičenih izvedenih del (z vključ</w:t>
      </w:r>
      <w:r w:rsidR="00880AA5" w:rsidRPr="007A0656">
        <w:rPr>
          <w:sz w:val="22"/>
          <w:szCs w:val="22"/>
        </w:rPr>
        <w:t>enim DDV).</w:t>
      </w:r>
    </w:p>
    <w:p w:rsidR="007A0656" w:rsidRPr="007A0656" w:rsidRDefault="007A0656" w:rsidP="007A0656">
      <w:pPr>
        <w:suppressAutoHyphens/>
        <w:spacing w:after="0" w:line="240" w:lineRule="auto"/>
        <w:rPr>
          <w:rFonts w:cs="Calibri"/>
          <w:sz w:val="22"/>
          <w:szCs w:val="22"/>
          <w:lang w:eastAsia="sl-SI"/>
        </w:rPr>
      </w:pPr>
      <w:r w:rsidRPr="007A0656">
        <w:rPr>
          <w:rFonts w:cs="Calibri"/>
          <w:sz w:val="22"/>
          <w:szCs w:val="22"/>
          <w:lang w:eastAsia="sl-SI"/>
        </w:rPr>
        <w:t xml:space="preserve">Občina Kamnik bo program oziroma projekt/e prijavitelja na področju kulture sofinancirala na podlagi meril in kriterijev, zapisanih v 7. členu Pravilnika </w:t>
      </w:r>
      <w:r w:rsidRPr="007A0656">
        <w:rPr>
          <w:rFonts w:cs="Calibri"/>
          <w:sz w:val="22"/>
          <w:szCs w:val="22"/>
          <w:lang w:eastAsia="ar-SA"/>
        </w:rPr>
        <w:t>o sofinanciranju programov in projektov na področju kulture v Občini Kamnik</w:t>
      </w:r>
      <w:r w:rsidRPr="007A0656">
        <w:rPr>
          <w:rFonts w:cs="Calibri"/>
          <w:sz w:val="22"/>
          <w:szCs w:val="22"/>
          <w:lang w:eastAsia="sl-SI"/>
        </w:rPr>
        <w:t>, in sicer:</w:t>
      </w:r>
    </w:p>
    <w:p w:rsidR="007A0656" w:rsidRPr="007A0656" w:rsidRDefault="007A0656" w:rsidP="007A0656">
      <w:pPr>
        <w:suppressAutoHyphens/>
        <w:spacing w:after="0" w:line="240" w:lineRule="auto"/>
        <w:rPr>
          <w:rFonts w:cs="Calibri"/>
          <w:sz w:val="22"/>
          <w:szCs w:val="22"/>
          <w:lang w:eastAsia="sl-SI"/>
        </w:rPr>
      </w:pPr>
      <w:r w:rsidRPr="007A0656">
        <w:rPr>
          <w:rFonts w:cs="Calibri"/>
          <w:sz w:val="22"/>
          <w:szCs w:val="22"/>
          <w:lang w:eastAsia="sl-SI"/>
        </w:rPr>
        <w:t xml:space="preserve">– kontinuitete delovanja prijavitelja (do 10 točk); </w:t>
      </w:r>
    </w:p>
    <w:p w:rsidR="007A0656" w:rsidRPr="007A0656" w:rsidRDefault="007A0656" w:rsidP="007A0656">
      <w:pPr>
        <w:suppressAutoHyphens/>
        <w:spacing w:after="0" w:line="240" w:lineRule="auto"/>
        <w:rPr>
          <w:rFonts w:cs="Calibri"/>
          <w:sz w:val="22"/>
          <w:szCs w:val="22"/>
          <w:lang w:eastAsia="sl-SI"/>
        </w:rPr>
      </w:pPr>
      <w:r w:rsidRPr="007A0656">
        <w:rPr>
          <w:rFonts w:cs="Calibri"/>
          <w:sz w:val="22"/>
          <w:szCs w:val="22"/>
          <w:lang w:eastAsia="sl-SI"/>
        </w:rPr>
        <w:t xml:space="preserve">– vsebine in kakovosti programa oziroma projekta (do 50 točk); </w:t>
      </w:r>
    </w:p>
    <w:p w:rsidR="007A0656" w:rsidRPr="007A0656" w:rsidRDefault="007A0656" w:rsidP="007A0656">
      <w:pPr>
        <w:suppressAutoHyphens/>
        <w:spacing w:after="0" w:line="240" w:lineRule="auto"/>
        <w:rPr>
          <w:rFonts w:cs="Calibri"/>
          <w:sz w:val="22"/>
          <w:szCs w:val="22"/>
          <w:lang w:eastAsia="sl-SI"/>
        </w:rPr>
      </w:pPr>
      <w:r w:rsidRPr="007A0656">
        <w:rPr>
          <w:rFonts w:cs="Calibri"/>
          <w:sz w:val="22"/>
          <w:szCs w:val="22"/>
          <w:lang w:eastAsia="sl-SI"/>
        </w:rPr>
        <w:t xml:space="preserve">– poslovanja (do 10 točk). </w:t>
      </w:r>
    </w:p>
    <w:p w:rsidR="007A0656" w:rsidRPr="007A0656" w:rsidRDefault="007A0656" w:rsidP="007A0656">
      <w:pPr>
        <w:autoSpaceDE w:val="0"/>
        <w:autoSpaceDN w:val="0"/>
        <w:adjustRightInd w:val="0"/>
        <w:spacing w:after="0" w:line="240" w:lineRule="auto"/>
        <w:rPr>
          <w:rFonts w:eastAsia="Calibri" w:cs="Calibri"/>
          <w:sz w:val="22"/>
          <w:szCs w:val="22"/>
          <w:lang w:eastAsia="sl-SI"/>
        </w:rPr>
      </w:pPr>
      <w:r w:rsidRPr="007A0656">
        <w:rPr>
          <w:rFonts w:eastAsia="Calibri" w:cs="Calibri"/>
          <w:sz w:val="22"/>
          <w:szCs w:val="22"/>
          <w:lang w:eastAsia="sl-SI"/>
        </w:rPr>
        <w:lastRenderedPageBreak/>
        <w:t>Prijavitelj mora vlogi priložiti dokumentacijo, s katero izkazuje verodostojnost navedb in morebitne reference.</w:t>
      </w:r>
    </w:p>
    <w:p w:rsidR="007A0656" w:rsidRPr="007A0656" w:rsidRDefault="007A0656" w:rsidP="007A0656">
      <w:pPr>
        <w:autoSpaceDE w:val="0"/>
        <w:autoSpaceDN w:val="0"/>
        <w:adjustRightInd w:val="0"/>
        <w:spacing w:after="0" w:line="240" w:lineRule="auto"/>
        <w:rPr>
          <w:rFonts w:eastAsia="Calibri" w:cs="Calibri"/>
          <w:b/>
          <w:sz w:val="22"/>
          <w:szCs w:val="22"/>
          <w:lang w:eastAsia="sl-SI"/>
        </w:rPr>
      </w:pPr>
      <w:r w:rsidRPr="007A0656">
        <w:rPr>
          <w:rFonts w:eastAsia="Calibri" w:cs="Calibri"/>
          <w:sz w:val="22"/>
          <w:szCs w:val="22"/>
          <w:lang w:eastAsia="sl-SI"/>
        </w:rPr>
        <w:t xml:space="preserve">Najvišje število točk, ki jih lahko prijavitelj prejme za prijavljeni program oziroma posamezni projekt je 70. Sofinancirani bodo tisti programi oziroma projekti prijaviteljev, ki bodo prejeli najmanj 30 točk in, ki bodo, glede na razpoložljiva sredstva, namenjena javnemu razpisu, v postopku izbire ovrednoteni višje. Posamezni prijavitelj lahko prejme sredstva </w:t>
      </w:r>
      <w:r w:rsidRPr="007A0656">
        <w:rPr>
          <w:rFonts w:eastAsia="Calibri" w:cs="Calibri"/>
          <w:b/>
          <w:sz w:val="22"/>
          <w:szCs w:val="22"/>
          <w:lang w:eastAsia="sl-SI"/>
        </w:rPr>
        <w:t>za program in največ tri (3) prijavljene projekte</w:t>
      </w:r>
      <w:r w:rsidRPr="007A0656">
        <w:rPr>
          <w:rFonts w:eastAsia="Calibri" w:cs="Calibri"/>
          <w:sz w:val="22"/>
          <w:szCs w:val="22"/>
          <w:lang w:eastAsia="sl-SI"/>
        </w:rPr>
        <w:t xml:space="preserve"> </w:t>
      </w:r>
      <w:r w:rsidRPr="007A0656">
        <w:rPr>
          <w:rFonts w:eastAsia="Calibri" w:cs="Calibri"/>
          <w:b/>
          <w:sz w:val="22"/>
          <w:szCs w:val="22"/>
          <w:lang w:eastAsia="sl-SI"/>
        </w:rPr>
        <w:t>oziroma za največ en projekt, če je prijavitelj posameznik.</w:t>
      </w:r>
    </w:p>
    <w:p w:rsidR="007A0656" w:rsidRPr="007A0656" w:rsidRDefault="007A0656" w:rsidP="007A0656">
      <w:pPr>
        <w:autoSpaceDE w:val="0"/>
        <w:autoSpaceDN w:val="0"/>
        <w:adjustRightInd w:val="0"/>
        <w:spacing w:after="0" w:line="240" w:lineRule="auto"/>
        <w:rPr>
          <w:rFonts w:eastAsia="Calibri" w:cs="Calibri"/>
          <w:sz w:val="22"/>
          <w:szCs w:val="22"/>
          <w:lang w:eastAsia="sl-SI"/>
        </w:rPr>
      </w:pPr>
      <w:r w:rsidRPr="007A0656">
        <w:rPr>
          <w:rFonts w:eastAsia="Calibri" w:cs="Calibri"/>
          <w:sz w:val="22"/>
          <w:szCs w:val="22"/>
          <w:lang w:eastAsia="sl-SI"/>
        </w:rPr>
        <w:t xml:space="preserve">Višina odobrenih sredstev je odvisna od dodeljene skupne višine točk za programe oziroma projekte.  </w:t>
      </w:r>
      <w:r w:rsidRPr="007A0656">
        <w:rPr>
          <w:rFonts w:cs="Calibri"/>
          <w:sz w:val="22"/>
          <w:szCs w:val="22"/>
          <w:lang w:eastAsia="ar-SA"/>
        </w:rPr>
        <w:t>Dodeljena finančna sredstva mo</w:t>
      </w:r>
      <w:r w:rsidR="00150FE1">
        <w:rPr>
          <w:rFonts w:cs="Calibri"/>
          <w:sz w:val="22"/>
          <w:szCs w:val="22"/>
          <w:lang w:eastAsia="ar-SA"/>
        </w:rPr>
        <w:t>rajo biti porabljena v letu 2026</w:t>
      </w:r>
      <w:bookmarkStart w:id="0" w:name="_GoBack"/>
      <w:bookmarkEnd w:id="0"/>
      <w:r w:rsidRPr="007A0656">
        <w:rPr>
          <w:rFonts w:cs="Calibri"/>
          <w:sz w:val="22"/>
          <w:szCs w:val="22"/>
          <w:lang w:eastAsia="ar-SA"/>
        </w:rPr>
        <w:t>.</w:t>
      </w:r>
    </w:p>
    <w:p w:rsidR="007A0656" w:rsidRPr="007A0656" w:rsidRDefault="007A0656" w:rsidP="007A0656">
      <w:pPr>
        <w:autoSpaceDE w:val="0"/>
        <w:autoSpaceDN w:val="0"/>
        <w:adjustRightInd w:val="0"/>
        <w:spacing w:after="0" w:line="240" w:lineRule="auto"/>
        <w:rPr>
          <w:rFonts w:eastAsia="Calibri" w:cs="Calibri"/>
          <w:sz w:val="22"/>
          <w:szCs w:val="22"/>
          <w:lang w:eastAsia="sl-SI"/>
        </w:rPr>
      </w:pPr>
      <w:r w:rsidRPr="007A0656">
        <w:rPr>
          <w:rFonts w:cs="Calibri"/>
          <w:sz w:val="22"/>
          <w:szCs w:val="22"/>
          <w:lang w:eastAsia="ar-SA"/>
        </w:rPr>
        <w:t xml:space="preserve">Odpiranje, strokovno presojo in ocenjevanje, na podlagi kriterijev in ob upoštevanju specifičnosti posameznih programov in projektov opravi petčlanska komisija, ki jo imenuje župan. </w:t>
      </w:r>
      <w:r w:rsidRPr="007A0656">
        <w:rPr>
          <w:rFonts w:cs="Calibri"/>
          <w:bCs/>
          <w:sz w:val="22"/>
          <w:szCs w:val="22"/>
          <w:lang w:eastAsia="ar-SA"/>
        </w:rPr>
        <w:t>Strokovna komisija bo pregledala prispele vloge ter ugotovila njihovo pravočasnost, popolnost in upravičenost prijavitelja.</w:t>
      </w:r>
      <w:r w:rsidRPr="007A0656">
        <w:rPr>
          <w:rFonts w:cs="Calibri"/>
          <w:sz w:val="22"/>
          <w:szCs w:val="22"/>
          <w:lang w:eastAsia="ar-SA"/>
        </w:rPr>
        <w:t xml:space="preserve"> </w:t>
      </w:r>
      <w:r w:rsidRPr="007A0656">
        <w:rPr>
          <w:rFonts w:cs="Calibri"/>
          <w:bCs/>
          <w:sz w:val="22"/>
          <w:szCs w:val="22"/>
          <w:lang w:eastAsia="ar-SA"/>
        </w:rPr>
        <w:t>Vloga, vložena po izteku prijavnega roka ali vloga, ki je ne vloži upravičena oseba, se zavrže. Če je vloga formalno nepopolna, se prijavitelja pozove, da jo dopolni v roku petih dni. Če vloga v navedenem roku ni dopolnjena, se zavrže.</w:t>
      </w:r>
    </w:p>
    <w:p w:rsidR="007A0656" w:rsidRPr="007A0656" w:rsidRDefault="007A0656" w:rsidP="007A0656">
      <w:pPr>
        <w:suppressAutoHyphens/>
        <w:spacing w:after="0" w:line="240" w:lineRule="auto"/>
        <w:rPr>
          <w:rFonts w:cs="Calibri"/>
          <w:sz w:val="22"/>
          <w:szCs w:val="22"/>
          <w:lang w:eastAsia="ar-SA"/>
        </w:rPr>
      </w:pPr>
      <w:r w:rsidRPr="007A0656">
        <w:rPr>
          <w:rFonts w:cs="Calibri"/>
          <w:sz w:val="22"/>
          <w:szCs w:val="22"/>
          <w:lang w:eastAsia="ar-SA"/>
        </w:rPr>
        <w:t>Vloge, ki ne bodo oddane pravočasno, ne bodo obravnavane in bodo na zahtevo vrnjene pošiljatelju.</w:t>
      </w:r>
    </w:p>
    <w:p w:rsidR="007A0656" w:rsidRPr="007A0656" w:rsidRDefault="007A0656" w:rsidP="007A0656">
      <w:pPr>
        <w:suppressAutoHyphens/>
        <w:spacing w:after="0" w:line="240" w:lineRule="auto"/>
        <w:rPr>
          <w:rFonts w:cs="Calibri"/>
          <w:sz w:val="22"/>
          <w:szCs w:val="22"/>
          <w:lang w:eastAsia="ar-SA"/>
        </w:rPr>
      </w:pPr>
      <w:r w:rsidRPr="007A0656">
        <w:rPr>
          <w:rFonts w:cs="Calibri"/>
          <w:sz w:val="22"/>
          <w:szCs w:val="22"/>
          <w:lang w:eastAsia="ar-SA"/>
        </w:rPr>
        <w:t xml:space="preserve">V izbirni postopek bodo uvrščene zgolj pravočasne vloge, oddane na pravilno opremljenih ovojnicah. Nepravočasno vložene vloge bodo s sklepom zavržene. </w:t>
      </w:r>
    </w:p>
    <w:p w:rsidR="007A0656" w:rsidRPr="007A0656" w:rsidRDefault="007A0656" w:rsidP="007A0656">
      <w:pPr>
        <w:spacing w:after="0" w:line="240" w:lineRule="auto"/>
        <w:contextualSpacing/>
        <w:rPr>
          <w:rFonts w:cs="Calibri"/>
          <w:sz w:val="22"/>
          <w:szCs w:val="22"/>
          <w:lang w:eastAsia="ar-SA"/>
        </w:rPr>
      </w:pPr>
    </w:p>
    <w:p w:rsidR="007A0656" w:rsidRPr="007A0656" w:rsidRDefault="007A0656" w:rsidP="007A0656">
      <w:pPr>
        <w:spacing w:after="0" w:line="240" w:lineRule="auto"/>
        <w:contextualSpacing/>
        <w:rPr>
          <w:rFonts w:eastAsia="Calibri" w:cs="Calibri"/>
          <w:sz w:val="22"/>
          <w:szCs w:val="22"/>
          <w:lang w:eastAsia="sl-SI"/>
        </w:rPr>
      </w:pPr>
      <w:r w:rsidRPr="007A0656">
        <w:rPr>
          <w:rFonts w:cs="Calibri"/>
          <w:sz w:val="22"/>
          <w:szCs w:val="22"/>
          <w:lang w:eastAsia="ar-SA"/>
        </w:rPr>
        <w:t xml:space="preserve">Z izbranimi izvajalci javnih kulturnih programov in projektov bo </w:t>
      </w:r>
      <w:r>
        <w:rPr>
          <w:rFonts w:cs="Calibri"/>
          <w:sz w:val="22"/>
          <w:szCs w:val="22"/>
          <w:lang w:eastAsia="ar-SA"/>
        </w:rPr>
        <w:t>župan Občine Kamnik za leto 2026</w:t>
      </w:r>
      <w:r w:rsidRPr="007A0656">
        <w:rPr>
          <w:rFonts w:cs="Calibri"/>
          <w:sz w:val="22"/>
          <w:szCs w:val="22"/>
          <w:lang w:eastAsia="ar-SA"/>
        </w:rPr>
        <w:t xml:space="preserve"> sklenil pogodbe o sofinanciranju, v katerih bodo podrobneje urejene medsebojne pravice in obveznosti. </w:t>
      </w:r>
    </w:p>
    <w:p w:rsidR="007A0656" w:rsidRPr="007A0656" w:rsidRDefault="007A0656" w:rsidP="007A0656">
      <w:pPr>
        <w:suppressAutoHyphens/>
        <w:spacing w:after="0" w:line="240" w:lineRule="auto"/>
        <w:rPr>
          <w:rFonts w:cs="Calibri"/>
          <w:sz w:val="22"/>
          <w:szCs w:val="22"/>
          <w:lang w:eastAsia="ar-SA"/>
        </w:rPr>
      </w:pPr>
      <w:r w:rsidRPr="007A0656">
        <w:rPr>
          <w:rFonts w:cs="Calibri"/>
          <w:sz w:val="22"/>
          <w:szCs w:val="22"/>
          <w:lang w:eastAsia="ar-SA"/>
        </w:rPr>
        <w:t>Izbrani prijavitelj (izvajalec) je dolžan najpozneje v osmih (8) dneh po prejemu pogodbe v podpis naročniku vrniti podpisano pogodbo, sicer naročnik lahko sklepa, da izvajalec od podpisa pogodbe odstopa. Pogodba je sklenjena, ko jo podpišeta obe pogodbeni stranki.</w:t>
      </w:r>
    </w:p>
    <w:p w:rsidR="00A72307" w:rsidRPr="007A0656" w:rsidRDefault="00A72307" w:rsidP="00880AA5">
      <w:pPr>
        <w:contextualSpacing/>
        <w:rPr>
          <w:sz w:val="22"/>
          <w:szCs w:val="22"/>
        </w:rPr>
      </w:pPr>
    </w:p>
    <w:p w:rsidR="00A72307" w:rsidRPr="007A0656" w:rsidRDefault="001957EF" w:rsidP="001957EF">
      <w:pPr>
        <w:pStyle w:val="Odstavekseznama"/>
        <w:rPr>
          <w:sz w:val="22"/>
          <w:szCs w:val="22"/>
        </w:rPr>
      </w:pPr>
      <w:r w:rsidRPr="007A0656">
        <w:rPr>
          <w:sz w:val="22"/>
          <w:szCs w:val="22"/>
        </w:rPr>
        <w:t>Vsebina:</w:t>
      </w:r>
    </w:p>
    <w:p w:rsidR="007A0656" w:rsidRPr="003E09C2" w:rsidRDefault="007A0656" w:rsidP="007A0656">
      <w:pPr>
        <w:suppressAutoHyphens/>
        <w:spacing w:after="0" w:line="240" w:lineRule="auto"/>
        <w:rPr>
          <w:rFonts w:cs="Calibri"/>
          <w:sz w:val="22"/>
          <w:szCs w:val="22"/>
          <w:lang w:eastAsia="sl-SI"/>
        </w:rPr>
      </w:pPr>
      <w:r w:rsidRPr="007A0656">
        <w:rPr>
          <w:rFonts w:cs="Calibri"/>
          <w:sz w:val="22"/>
          <w:szCs w:val="22"/>
          <w:lang w:eastAsia="ar-SA"/>
        </w:rPr>
        <w:t xml:space="preserve">Na podlagi Zakona o uresničevanju javnega interesa za kulturo (Uradni list RS, št. 77/07-UPB1, 56/08, 4/10, 20/11, 111/13, </w:t>
      </w:r>
      <w:hyperlink r:id="rId25" w:tgtFrame="_blank" w:tooltip="Zakon o spremembah in dopolnitvah Zakona o uresničevanju javnega interesa za kulturo" w:history="1">
        <w:r w:rsidRPr="007A0656">
          <w:rPr>
            <w:rFonts w:cs="Times New Roman"/>
            <w:sz w:val="22"/>
            <w:szCs w:val="22"/>
            <w:u w:val="single"/>
            <w:lang w:eastAsia="ar-SA"/>
          </w:rPr>
          <w:t>68/16</w:t>
        </w:r>
      </w:hyperlink>
      <w:r w:rsidRPr="007A0656">
        <w:rPr>
          <w:rFonts w:cs="Times New Roman"/>
          <w:sz w:val="22"/>
          <w:szCs w:val="22"/>
          <w:lang w:eastAsia="ar-SA"/>
        </w:rPr>
        <w:t xml:space="preserve">, </w:t>
      </w:r>
      <w:hyperlink r:id="rId26" w:tgtFrame="_blank" w:tooltip="Zakon o spremembah in dopolnitvah Zakona o uresničevanju javnega interesa za kulturo" w:history="1">
        <w:r w:rsidRPr="007A0656">
          <w:rPr>
            <w:rFonts w:cs="Times New Roman"/>
            <w:sz w:val="22"/>
            <w:szCs w:val="22"/>
            <w:u w:val="single"/>
            <w:lang w:eastAsia="ar-SA"/>
          </w:rPr>
          <w:t>61/17</w:t>
        </w:r>
      </w:hyperlink>
      <w:r w:rsidRPr="007A0656">
        <w:rPr>
          <w:rFonts w:cs="Times New Roman"/>
          <w:sz w:val="22"/>
          <w:szCs w:val="22"/>
          <w:lang w:eastAsia="ar-SA"/>
        </w:rPr>
        <w:t xml:space="preserve"> in </w:t>
      </w:r>
      <w:hyperlink r:id="rId27" w:tgtFrame="_blank" w:tooltip="Zakon o nevladnih organizacijah" w:history="1">
        <w:r w:rsidRPr="007A0656">
          <w:rPr>
            <w:rFonts w:cs="Times New Roman"/>
            <w:sz w:val="22"/>
            <w:szCs w:val="22"/>
            <w:u w:val="single"/>
            <w:lang w:eastAsia="ar-SA"/>
          </w:rPr>
          <w:t>21/18</w:t>
        </w:r>
      </w:hyperlink>
      <w:r w:rsidRPr="007A0656">
        <w:rPr>
          <w:rFonts w:cs="Times New Roman"/>
          <w:sz w:val="22"/>
          <w:szCs w:val="22"/>
          <w:lang w:eastAsia="ar-SA"/>
        </w:rPr>
        <w:t xml:space="preserve"> – ZNOrg, 3/22-zdEB IN 105/22-ZZNŠPP, 8/25 in 77/25</w:t>
      </w:r>
      <w:r w:rsidRPr="007A0656">
        <w:rPr>
          <w:rFonts w:cs="Calibri"/>
          <w:sz w:val="22"/>
          <w:szCs w:val="22"/>
          <w:lang w:eastAsia="ar-SA"/>
        </w:rPr>
        <w:t xml:space="preserve">), Zakona o lokalni samoupravi </w:t>
      </w:r>
      <w:r w:rsidRPr="007A0656">
        <w:rPr>
          <w:rFonts w:cs="Times New Roman"/>
          <w:sz w:val="22"/>
          <w:szCs w:val="22"/>
          <w:lang w:eastAsia="ar-SA"/>
        </w:rPr>
        <w:t xml:space="preserve">(Uradni list RS, št. </w:t>
      </w:r>
      <w:hyperlink r:id="rId28" w:tgtFrame="_blank" w:tooltip="Zakon o lokalni samoupravi (uradno prečiščeno besedilo)" w:history="1">
        <w:r w:rsidRPr="007A0656">
          <w:rPr>
            <w:rFonts w:cs="Times New Roman"/>
            <w:sz w:val="22"/>
            <w:szCs w:val="22"/>
            <w:u w:val="single"/>
            <w:lang w:eastAsia="ar-SA"/>
          </w:rPr>
          <w:t>94/07</w:t>
        </w:r>
      </w:hyperlink>
      <w:r w:rsidRPr="007A0656">
        <w:rPr>
          <w:rFonts w:cs="Times New Roman"/>
          <w:sz w:val="22"/>
          <w:szCs w:val="22"/>
          <w:lang w:eastAsia="ar-SA"/>
        </w:rPr>
        <w:t xml:space="preserve"> – uradno prečiščeno besedilo, </w:t>
      </w:r>
      <w:hyperlink r:id="rId29" w:tgtFrame="_blank" w:tooltip="Zakon o dopolnitvi Zakona o lokalni samoupravi" w:history="1">
        <w:r w:rsidRPr="007A0656">
          <w:rPr>
            <w:rFonts w:cs="Times New Roman"/>
            <w:sz w:val="22"/>
            <w:szCs w:val="22"/>
            <w:u w:val="single"/>
            <w:lang w:eastAsia="ar-SA"/>
          </w:rPr>
          <w:t>76/08</w:t>
        </w:r>
      </w:hyperlink>
      <w:r w:rsidRPr="007A0656">
        <w:rPr>
          <w:rFonts w:cs="Times New Roman"/>
          <w:sz w:val="22"/>
          <w:szCs w:val="22"/>
          <w:lang w:eastAsia="ar-SA"/>
        </w:rPr>
        <w:t xml:space="preserve">, </w:t>
      </w:r>
      <w:hyperlink r:id="rId30" w:tgtFrame="_blank" w:tooltip="Zakon o spremembah in dopolnitvah Zakona o lokalni samoupravi" w:history="1">
        <w:r w:rsidRPr="007A0656">
          <w:rPr>
            <w:rFonts w:cs="Times New Roman"/>
            <w:sz w:val="22"/>
            <w:szCs w:val="22"/>
            <w:u w:val="single"/>
            <w:lang w:eastAsia="ar-SA"/>
          </w:rPr>
          <w:t>79/09</w:t>
        </w:r>
      </w:hyperlink>
      <w:r w:rsidRPr="007A0656">
        <w:rPr>
          <w:rFonts w:cs="Times New Roman"/>
          <w:sz w:val="22"/>
          <w:szCs w:val="22"/>
          <w:lang w:eastAsia="ar-SA"/>
        </w:rPr>
        <w:t xml:space="preserve">, </w:t>
      </w:r>
      <w:hyperlink r:id="rId31" w:tgtFrame="_blank" w:tooltip="Zakon o spremembah in dopolnitvah Zakona o lokalni samoupravi" w:history="1">
        <w:r w:rsidRPr="007A0656">
          <w:rPr>
            <w:rFonts w:cs="Times New Roman"/>
            <w:sz w:val="22"/>
            <w:szCs w:val="22"/>
            <w:u w:val="single"/>
            <w:lang w:eastAsia="ar-SA"/>
          </w:rPr>
          <w:t>51/10</w:t>
        </w:r>
      </w:hyperlink>
      <w:r w:rsidRPr="007A0656">
        <w:rPr>
          <w:rFonts w:cs="Times New Roman"/>
          <w:sz w:val="22"/>
          <w:szCs w:val="22"/>
          <w:lang w:eastAsia="ar-SA"/>
        </w:rPr>
        <w:t xml:space="preserve">, </w:t>
      </w:r>
      <w:hyperlink r:id="rId32" w:tgtFrame="_blank" w:tooltip="Zakon za uravnoteženje javnih financ" w:history="1">
        <w:r w:rsidRPr="007A0656">
          <w:rPr>
            <w:rFonts w:cs="Times New Roman"/>
            <w:sz w:val="22"/>
            <w:szCs w:val="22"/>
            <w:u w:val="single"/>
            <w:lang w:eastAsia="ar-SA"/>
          </w:rPr>
          <w:t>40/12</w:t>
        </w:r>
      </w:hyperlink>
      <w:r w:rsidRPr="007A0656">
        <w:rPr>
          <w:rFonts w:cs="Times New Roman"/>
          <w:sz w:val="22"/>
          <w:szCs w:val="22"/>
          <w:lang w:eastAsia="ar-SA"/>
        </w:rPr>
        <w:t xml:space="preserve"> – ZUJF, </w:t>
      </w:r>
      <w:hyperlink r:id="rId33" w:tgtFrame="_blank" w:tooltip="Zakon o ukrepih za uravnoteženje javnih financ občin" w:history="1">
        <w:r w:rsidRPr="007A0656">
          <w:rPr>
            <w:rFonts w:cs="Times New Roman"/>
            <w:sz w:val="22"/>
            <w:szCs w:val="22"/>
            <w:u w:val="single"/>
            <w:lang w:eastAsia="ar-SA"/>
          </w:rPr>
          <w:t>14/15</w:t>
        </w:r>
      </w:hyperlink>
      <w:r w:rsidRPr="007A0656">
        <w:rPr>
          <w:rFonts w:cs="Times New Roman"/>
          <w:sz w:val="22"/>
          <w:szCs w:val="22"/>
          <w:lang w:eastAsia="ar-SA"/>
        </w:rPr>
        <w:t xml:space="preserve"> – ZUUJFO, </w:t>
      </w:r>
      <w:hyperlink r:id="rId34" w:tgtFrame="_blank" w:tooltip="Zakon o stvarnem premoženju države in samoupravnih lokalnih skupnosti" w:history="1">
        <w:r w:rsidRPr="007A0656">
          <w:rPr>
            <w:rFonts w:cs="Times New Roman"/>
            <w:sz w:val="22"/>
            <w:szCs w:val="22"/>
            <w:u w:val="single"/>
            <w:lang w:eastAsia="ar-SA"/>
          </w:rPr>
          <w:t>11/18</w:t>
        </w:r>
      </w:hyperlink>
      <w:r w:rsidRPr="007A0656">
        <w:rPr>
          <w:rFonts w:cs="Times New Roman"/>
          <w:sz w:val="22"/>
          <w:szCs w:val="22"/>
          <w:lang w:eastAsia="ar-SA"/>
        </w:rPr>
        <w:t xml:space="preserve"> – ZSPDSLS-1 in </w:t>
      </w:r>
      <w:hyperlink r:id="rId35" w:tgtFrame="_blank" w:tooltip="Zakon o spremembah in dopolnitvah Zakona o lokalni samoupravi" w:history="1">
        <w:r w:rsidRPr="007A0656">
          <w:rPr>
            <w:rFonts w:cs="Times New Roman"/>
            <w:sz w:val="22"/>
            <w:szCs w:val="22"/>
            <w:u w:val="single"/>
            <w:lang w:eastAsia="ar-SA"/>
          </w:rPr>
          <w:t>30/18</w:t>
        </w:r>
      </w:hyperlink>
      <w:r w:rsidRPr="007A0656">
        <w:rPr>
          <w:rFonts w:cs="Times New Roman"/>
          <w:sz w:val="22"/>
          <w:szCs w:val="22"/>
          <w:lang w:eastAsia="ar-SA"/>
        </w:rPr>
        <w:t>)</w:t>
      </w:r>
      <w:r w:rsidRPr="007A0656">
        <w:rPr>
          <w:rFonts w:cs="Calibri"/>
          <w:sz w:val="22"/>
          <w:szCs w:val="22"/>
          <w:lang w:eastAsia="ar-SA"/>
        </w:rPr>
        <w:t xml:space="preserve"> in Zakona o javnih financah </w:t>
      </w:r>
      <w:r w:rsidRPr="007A0656">
        <w:rPr>
          <w:rFonts w:cstheme="minorHAnsi"/>
          <w:bCs/>
          <w:sz w:val="22"/>
          <w:szCs w:val="22"/>
          <w:lang w:eastAsia="sl-SI"/>
        </w:rPr>
        <w:t xml:space="preserve">(Uradni list RS, št. </w:t>
      </w:r>
      <w:hyperlink r:id="rId36" w:tgtFrame="_blank" w:tooltip="Zakon o javnih financah (uradno prečiščeno besedilo)" w:history="1">
        <w:r w:rsidRPr="007A0656">
          <w:rPr>
            <w:rFonts w:cstheme="minorHAnsi"/>
            <w:bCs/>
            <w:sz w:val="22"/>
            <w:szCs w:val="22"/>
            <w:u w:val="single"/>
            <w:lang w:eastAsia="sl-SI"/>
          </w:rPr>
          <w:t>11/11</w:t>
        </w:r>
      </w:hyperlink>
      <w:r w:rsidRPr="007A0656">
        <w:rPr>
          <w:rFonts w:cstheme="minorHAnsi"/>
          <w:bCs/>
          <w:sz w:val="22"/>
          <w:szCs w:val="22"/>
          <w:lang w:eastAsia="sl-SI"/>
        </w:rPr>
        <w:t xml:space="preserve"> – uradno prečiščeno besedilo, </w:t>
      </w:r>
      <w:hyperlink r:id="rId37" w:tgtFrame="_blank" w:tooltip="Popravek Uradnega prečiščenega besedila Zakona  o javnih financah (ZJF-UPB4p)" w:history="1">
        <w:r w:rsidRPr="007A0656">
          <w:rPr>
            <w:rFonts w:cstheme="minorHAnsi"/>
            <w:bCs/>
            <w:sz w:val="22"/>
            <w:szCs w:val="22"/>
            <w:u w:val="single"/>
            <w:lang w:eastAsia="sl-SI"/>
          </w:rPr>
          <w:t>14/13 – popr.</w:t>
        </w:r>
      </w:hyperlink>
      <w:r w:rsidRPr="007A0656">
        <w:rPr>
          <w:rFonts w:cstheme="minorHAnsi"/>
          <w:bCs/>
          <w:sz w:val="22"/>
          <w:szCs w:val="22"/>
          <w:lang w:eastAsia="sl-SI"/>
        </w:rPr>
        <w:t xml:space="preserve">, </w:t>
      </w:r>
      <w:hyperlink r:id="rId38" w:tgtFrame="_blank" w:tooltip="Zakon o dopolnitvi Zakona o javnih financah" w:history="1">
        <w:r w:rsidRPr="007A0656">
          <w:rPr>
            <w:rFonts w:cstheme="minorHAnsi"/>
            <w:bCs/>
            <w:sz w:val="22"/>
            <w:szCs w:val="22"/>
            <w:u w:val="single"/>
            <w:lang w:eastAsia="sl-SI"/>
          </w:rPr>
          <w:t>101/13</w:t>
        </w:r>
      </w:hyperlink>
      <w:r w:rsidRPr="007A0656">
        <w:rPr>
          <w:rFonts w:cstheme="minorHAnsi"/>
          <w:bCs/>
          <w:sz w:val="22"/>
          <w:szCs w:val="22"/>
          <w:lang w:eastAsia="sl-SI"/>
        </w:rPr>
        <w:t xml:space="preserve">, </w:t>
      </w:r>
      <w:hyperlink r:id="rId39" w:tgtFrame="_blank" w:tooltip="Zakon o fiskalnem pravilu" w:history="1">
        <w:r w:rsidRPr="007A0656">
          <w:rPr>
            <w:rFonts w:cstheme="minorHAnsi"/>
            <w:bCs/>
            <w:sz w:val="22"/>
            <w:szCs w:val="22"/>
            <w:u w:val="single"/>
            <w:lang w:eastAsia="sl-SI"/>
          </w:rPr>
          <w:t>55/15</w:t>
        </w:r>
      </w:hyperlink>
      <w:r w:rsidRPr="007A0656">
        <w:rPr>
          <w:rFonts w:cstheme="minorHAnsi"/>
          <w:bCs/>
          <w:sz w:val="22"/>
          <w:szCs w:val="22"/>
          <w:lang w:eastAsia="sl-SI"/>
        </w:rPr>
        <w:t xml:space="preserve"> – ZFisP, </w:t>
      </w:r>
      <w:hyperlink r:id="rId40" w:tgtFrame="_blank" w:tooltip="Zakon o izvrševanju proračunov Republike Slovenije za leti 2016 in 2017" w:history="1">
        <w:r w:rsidRPr="007A0656">
          <w:rPr>
            <w:rFonts w:cstheme="minorHAnsi"/>
            <w:bCs/>
            <w:sz w:val="22"/>
            <w:szCs w:val="22"/>
            <w:u w:val="single"/>
            <w:lang w:eastAsia="sl-SI"/>
          </w:rPr>
          <w:t>96/15</w:t>
        </w:r>
      </w:hyperlink>
      <w:r w:rsidRPr="007A0656">
        <w:rPr>
          <w:rFonts w:cstheme="minorHAnsi"/>
          <w:bCs/>
          <w:sz w:val="22"/>
          <w:szCs w:val="22"/>
          <w:lang w:eastAsia="sl-SI"/>
        </w:rPr>
        <w:t xml:space="preserve"> – ZIPRS1617 in </w:t>
      </w:r>
      <w:hyperlink r:id="rId41" w:tgtFrame="_blank" w:tooltip="Zakon o spremembah in dopolnitvah Zakona o javnih financah" w:history="1">
        <w:r w:rsidRPr="007A0656">
          <w:rPr>
            <w:rFonts w:cstheme="minorHAnsi"/>
            <w:bCs/>
            <w:sz w:val="22"/>
            <w:szCs w:val="22"/>
            <w:u w:val="single"/>
            <w:lang w:eastAsia="sl-SI"/>
          </w:rPr>
          <w:t>13/18</w:t>
        </w:r>
      </w:hyperlink>
      <w:r w:rsidRPr="007A0656">
        <w:rPr>
          <w:rFonts w:cstheme="minorHAnsi"/>
          <w:bCs/>
          <w:sz w:val="22"/>
          <w:szCs w:val="22"/>
          <w:lang w:eastAsia="sl-SI"/>
        </w:rPr>
        <w:t xml:space="preserve">) ter na podlagi Odloka o proračunu Občine Kamnik za leto 2026 (Uradni list RS, št.109/2025) </w:t>
      </w:r>
      <w:r w:rsidRPr="007A0656">
        <w:rPr>
          <w:rFonts w:cs="Calibri"/>
          <w:sz w:val="22"/>
          <w:szCs w:val="22"/>
          <w:lang w:eastAsia="ar-SA"/>
        </w:rPr>
        <w:t xml:space="preserve">Občina Kamnik objavlja </w:t>
      </w:r>
      <w:r w:rsidRPr="007A0656">
        <w:rPr>
          <w:rFonts w:cs="Calibri"/>
          <w:sz w:val="22"/>
          <w:szCs w:val="22"/>
        </w:rPr>
        <w:t xml:space="preserve"> </w:t>
      </w:r>
      <w:r w:rsidRPr="007A0656">
        <w:rPr>
          <w:sz w:val="22"/>
          <w:szCs w:val="22"/>
          <w:lang w:eastAsia="ar-SA"/>
        </w:rPr>
        <w:t>JAVNI RAZPIS za sofinanciranje programov in projektov na področju kulture v Občini Kamnik v letu 2026.</w:t>
      </w:r>
      <w:r>
        <w:rPr>
          <w:sz w:val="22"/>
          <w:szCs w:val="22"/>
          <w:lang w:eastAsia="ar-SA"/>
        </w:rPr>
        <w:t xml:space="preserve"> </w:t>
      </w:r>
      <w:r w:rsidRPr="003E09C2">
        <w:rPr>
          <w:sz w:val="22"/>
          <w:szCs w:val="22"/>
          <w:lang w:eastAsia="ar-SA"/>
        </w:rPr>
        <w:t xml:space="preserve">Občina Kamnik bo v </w:t>
      </w:r>
      <w:r w:rsidRPr="003E09C2">
        <w:rPr>
          <w:sz w:val="22"/>
          <w:szCs w:val="22"/>
          <w:lang w:eastAsia="ar-SA"/>
        </w:rPr>
        <w:lastRenderedPageBreak/>
        <w:t>skladu s Pravilnikom o sofinanciranju programov in projektov na področju kulture v Občini Kamnik (v nadaljevanju: pravilnik) sofinancirala oblike ustvarjanja, ki so temelj zagotavljanja javnih kulturnih dobrin in so v javnem interesu na področju kulture za ustvarjanje in posredovanje ljubiteljske kulturne dejavnosti kot so: glasbena, plesna, gledališka, lutkovna, likovna, literarna, založniška, filmska in video, fotografska, izobraževalna, raziskovalna, dejavnost širjenja kulture med občane, nove medije ter druge vsebine s področja kulture, ki bodo na območju občine Kamnik izvedene v letu 2026 oziroma bodo izvedene na regijskem, državnem ali mednarodnem nivoju in bodo pomenile prispevek z zadovoljevanju kulturnih potreb in prepoznavnosti občine.</w:t>
      </w:r>
      <w:r>
        <w:rPr>
          <w:sz w:val="22"/>
          <w:szCs w:val="22"/>
          <w:lang w:eastAsia="ar-SA"/>
        </w:rPr>
        <w:t xml:space="preserve"> </w:t>
      </w:r>
      <w:r w:rsidRPr="003E09C2">
        <w:rPr>
          <w:rFonts w:cs="Calibri"/>
          <w:sz w:val="22"/>
          <w:szCs w:val="22"/>
          <w:lang w:eastAsia="sl-SI"/>
        </w:rPr>
        <w:t>Občina Kamnik bo na podlagi veljavnih zakonskih in podzakonskih aktov, z namenom zagotavljanja kulturnih dobrin, s katerimi se uresničuje kulturni razvoj, podpirala najrazličnejše programe in projekte v občini Kamnik z naslednjimi cilji;</w:t>
      </w:r>
    </w:p>
    <w:p w:rsidR="007A0656" w:rsidRPr="003E09C2" w:rsidRDefault="007A0656" w:rsidP="007A0656">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 xml:space="preserve">spodbujanje izvirne in kakovostne uprizoritvene, glasbene, vizualne, multimedijske, literarne in kulturno-vzgojne produkcije ustvarjalcev, </w:t>
      </w:r>
    </w:p>
    <w:p w:rsidR="007A0656" w:rsidRPr="003E09C2" w:rsidRDefault="007A0656" w:rsidP="007A0656">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podpora kulturnim organizacijam, skupinam in posameznim ustvarjalcem, ki delujejo na območju občine Kamnik in ki pomembno prispevajo k razvoju občine na področju kulture,</w:t>
      </w:r>
    </w:p>
    <w:p w:rsidR="007A0656" w:rsidRPr="003E09C2" w:rsidRDefault="007A0656" w:rsidP="007A0656">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povečanje dostopnosti javnih kulturnih dobrin občanom,</w:t>
      </w:r>
    </w:p>
    <w:p w:rsidR="007A0656" w:rsidRPr="003E09C2" w:rsidRDefault="007A0656" w:rsidP="007A0656">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povečanje raznolikosti javnih kulturnih dogodkov,</w:t>
      </w:r>
    </w:p>
    <w:p w:rsidR="007A0656" w:rsidRPr="007A0656" w:rsidRDefault="007A0656" w:rsidP="007A0656">
      <w:pPr>
        <w:numPr>
          <w:ilvl w:val="0"/>
          <w:numId w:val="17"/>
        </w:numPr>
        <w:suppressAutoHyphens/>
        <w:spacing w:before="0" w:after="0" w:line="240" w:lineRule="auto"/>
        <w:rPr>
          <w:rFonts w:cs="Calibri"/>
          <w:sz w:val="22"/>
          <w:szCs w:val="22"/>
          <w:lang w:eastAsia="sl-SI"/>
        </w:rPr>
      </w:pPr>
      <w:r w:rsidRPr="003E09C2">
        <w:rPr>
          <w:rFonts w:cs="Times New Roman"/>
          <w:sz w:val="22"/>
          <w:szCs w:val="22"/>
          <w:lang w:eastAsia="ar-SA"/>
        </w:rPr>
        <w:t>spodbujanje bralne kulture.</w:t>
      </w:r>
    </w:p>
    <w:p w:rsidR="007A0656" w:rsidRDefault="007A0656" w:rsidP="007A0656">
      <w:pPr>
        <w:spacing w:after="0" w:line="240" w:lineRule="auto"/>
        <w:contextualSpacing/>
        <w:rPr>
          <w:rFonts w:ascii="Verdana" w:hAnsi="Verdana" w:cs="Calibri"/>
          <w:sz w:val="20"/>
          <w:lang w:eastAsia="ar-SA"/>
        </w:rPr>
      </w:pPr>
    </w:p>
    <w:p w:rsidR="007A0656" w:rsidRPr="007A0656" w:rsidRDefault="007A0656" w:rsidP="007A0656">
      <w:pPr>
        <w:spacing w:after="0" w:line="240" w:lineRule="auto"/>
        <w:contextualSpacing/>
        <w:rPr>
          <w:rFonts w:cs="Calibri"/>
          <w:sz w:val="22"/>
          <w:szCs w:val="22"/>
          <w:lang w:eastAsia="ar-SA"/>
        </w:rPr>
      </w:pPr>
      <w:r w:rsidRPr="007A0656">
        <w:rPr>
          <w:rFonts w:cs="Calibri"/>
          <w:sz w:val="22"/>
          <w:szCs w:val="22"/>
          <w:lang w:eastAsia="ar-SA"/>
        </w:rPr>
        <w:t xml:space="preserve">Vloga mora biti oddana na ustreznem obrazcu (A-program, B-projekt), ki mu morajo biti priložena vsa potrebna dokazila (izjava prijavitelja; kopija izpisa iz poslovnega registra Ajpes; reference, s katerimi se dokazuje kontinuiteta delovanja in kakovost poslovanja prijavitelja; za društva dokazilo o urejenem članstvu in plačani članarini izpolnjena izjava prejemnika plačila (za posameznike oziroma samostojne kulturne ustvarjalce).   </w:t>
      </w:r>
    </w:p>
    <w:p w:rsidR="007A0656" w:rsidRPr="007A0656" w:rsidRDefault="007A0656" w:rsidP="007A0656">
      <w:pPr>
        <w:suppressAutoHyphens/>
        <w:spacing w:after="0" w:line="240" w:lineRule="auto"/>
        <w:rPr>
          <w:rFonts w:cs="Calibri"/>
          <w:b/>
          <w:bCs/>
          <w:sz w:val="22"/>
          <w:szCs w:val="22"/>
          <w:lang w:val="x-none" w:eastAsia="ar-SA"/>
        </w:rPr>
      </w:pPr>
      <w:r w:rsidRPr="007A0656">
        <w:rPr>
          <w:rFonts w:cs="Arial"/>
          <w:bCs/>
          <w:sz w:val="22"/>
          <w:szCs w:val="22"/>
          <w:lang w:val="x-none" w:eastAsia="ar-SA"/>
        </w:rPr>
        <w:t xml:space="preserve">Prijavitelj mora program in projekt/e, ki jih namerava izvesti, </w:t>
      </w:r>
      <w:r w:rsidRPr="007A0656">
        <w:rPr>
          <w:rFonts w:cs="Arial"/>
          <w:b/>
          <w:bCs/>
          <w:sz w:val="22"/>
          <w:szCs w:val="22"/>
          <w:lang w:val="x-none" w:eastAsia="ar-SA"/>
        </w:rPr>
        <w:t>poslati v eni (1) kuverti.</w:t>
      </w:r>
      <w:r w:rsidRPr="007A0656">
        <w:rPr>
          <w:rFonts w:cs="Arial"/>
          <w:bCs/>
          <w:sz w:val="22"/>
          <w:szCs w:val="22"/>
          <w:lang w:val="x-none" w:eastAsia="ar-SA"/>
        </w:rPr>
        <w:t xml:space="preserve"> Program in posamezni projekti morajo biti med seboj jasno ločeni; pri čemer </w:t>
      </w:r>
      <w:r w:rsidRPr="007A0656">
        <w:rPr>
          <w:rFonts w:cs="Arial"/>
          <w:b/>
          <w:bCs/>
          <w:sz w:val="22"/>
          <w:szCs w:val="22"/>
          <w:lang w:val="x-none" w:eastAsia="ar-SA"/>
        </w:rPr>
        <w:t>naj bodo posamezni projekti razvrščeni po prioritetah: od najpomembnejšega (OZNAČITE ga z zaporedno št. 1) do najmanj pomembnega.</w:t>
      </w:r>
    </w:p>
    <w:p w:rsidR="007A0656" w:rsidRPr="007A0656" w:rsidRDefault="007A0656" w:rsidP="007A0656">
      <w:pPr>
        <w:spacing w:after="0" w:line="240" w:lineRule="auto"/>
        <w:contextualSpacing/>
        <w:rPr>
          <w:rFonts w:cs="Calibri"/>
          <w:sz w:val="22"/>
          <w:szCs w:val="22"/>
          <w:lang w:eastAsia="ar-SA"/>
        </w:rPr>
      </w:pPr>
    </w:p>
    <w:p w:rsidR="007A0656" w:rsidRPr="007A0656" w:rsidRDefault="007A0656" w:rsidP="007A0656">
      <w:pPr>
        <w:spacing w:after="0" w:line="240" w:lineRule="auto"/>
        <w:contextualSpacing/>
        <w:rPr>
          <w:rFonts w:cs="Calibri"/>
          <w:sz w:val="22"/>
          <w:szCs w:val="22"/>
          <w:lang w:eastAsia="ar-SA"/>
        </w:rPr>
      </w:pPr>
      <w:r w:rsidRPr="007A0656">
        <w:rPr>
          <w:rFonts w:cs="Calibri"/>
          <w:sz w:val="22"/>
          <w:szCs w:val="22"/>
          <w:lang w:eastAsia="ar-SA"/>
        </w:rPr>
        <w:t xml:space="preserve">Vlogo z vsemi prilogami dostavite v vložišče Občine Kamnik ali pošljite na naslov: Občina Kamnik, Oddelek za družbene dejavnosti, Glavni trg 24, 1240 Kamnik, v zaprti kuverti s pripisom </w:t>
      </w:r>
      <w:r w:rsidRPr="007A0656">
        <w:rPr>
          <w:rFonts w:cs="Calibri"/>
          <w:b/>
          <w:bCs/>
          <w:sz w:val="22"/>
          <w:szCs w:val="22"/>
          <w:lang w:eastAsia="ar-SA"/>
        </w:rPr>
        <w:t>»Javni razpis – SOFINANCIRANJE JAVNIH KULTURNIH PROGRAMOV IN PROJEKTOV V LETU 202</w:t>
      </w:r>
      <w:r>
        <w:rPr>
          <w:rFonts w:cs="Calibri"/>
          <w:b/>
          <w:bCs/>
          <w:sz w:val="22"/>
          <w:szCs w:val="22"/>
          <w:lang w:eastAsia="ar-SA"/>
        </w:rPr>
        <w:t>6</w:t>
      </w:r>
      <w:r w:rsidRPr="007A0656">
        <w:rPr>
          <w:rFonts w:cs="Calibri"/>
          <w:b/>
          <w:bCs/>
          <w:sz w:val="22"/>
          <w:szCs w:val="22"/>
          <w:lang w:eastAsia="ar-SA"/>
        </w:rPr>
        <w:t xml:space="preserve"> – ne odpiraj«</w:t>
      </w:r>
      <w:r w:rsidRPr="007A0656">
        <w:rPr>
          <w:rFonts w:cs="Calibri"/>
          <w:sz w:val="22"/>
          <w:szCs w:val="22"/>
          <w:lang w:eastAsia="ar-SA"/>
        </w:rPr>
        <w:t xml:space="preserve">. V levem zgornjem kotu kuverte mora biti obvezno naveden naziv in naslov prijavitelja. </w:t>
      </w:r>
    </w:p>
    <w:p w:rsidR="007A0656" w:rsidRPr="007A0656" w:rsidRDefault="007A0656" w:rsidP="007A0656">
      <w:pPr>
        <w:suppressAutoHyphens/>
        <w:spacing w:after="0" w:line="240" w:lineRule="auto"/>
        <w:rPr>
          <w:rFonts w:cs="Calibri"/>
          <w:sz w:val="22"/>
          <w:szCs w:val="22"/>
          <w:lang w:eastAsia="ar-SA"/>
        </w:rPr>
      </w:pPr>
      <w:r w:rsidRPr="007A0656">
        <w:rPr>
          <w:rFonts w:cs="Calibri"/>
          <w:sz w:val="22"/>
          <w:szCs w:val="22"/>
          <w:lang w:eastAsia="ar-SA"/>
        </w:rPr>
        <w:t xml:space="preserve">Prijava na javni razpis se šteje za pravočasno, če je le-ta prispela po pošti ali bila osebno oddana na vložišču Občine Kamnik </w:t>
      </w:r>
      <w:r w:rsidRPr="007A0656">
        <w:rPr>
          <w:rFonts w:cs="Calibri"/>
          <w:b/>
          <w:sz w:val="22"/>
          <w:szCs w:val="22"/>
          <w:u w:val="single"/>
          <w:lang w:eastAsia="ar-SA"/>
        </w:rPr>
        <w:t xml:space="preserve">do roka, zapisanega </w:t>
      </w:r>
      <w:r w:rsidR="009F2FDB">
        <w:rPr>
          <w:rFonts w:cs="Calibri"/>
          <w:b/>
          <w:sz w:val="22"/>
          <w:szCs w:val="22"/>
          <w:u w:val="single"/>
          <w:lang w:eastAsia="ar-SA"/>
        </w:rPr>
        <w:t>v javnem razpisu.</w:t>
      </w:r>
    </w:p>
    <w:p w:rsidR="007A0656" w:rsidRPr="007A0656" w:rsidRDefault="007A0656" w:rsidP="007A0656">
      <w:pPr>
        <w:suppressAutoHyphens/>
        <w:spacing w:after="0" w:line="240" w:lineRule="auto"/>
        <w:rPr>
          <w:rFonts w:cs="Calibri"/>
          <w:b/>
          <w:i/>
          <w:sz w:val="22"/>
          <w:szCs w:val="22"/>
          <w:u w:val="single"/>
          <w:lang w:eastAsia="ar-SA"/>
        </w:rPr>
      </w:pPr>
      <w:r w:rsidRPr="007A0656">
        <w:rPr>
          <w:rFonts w:cs="Calibri"/>
          <w:b/>
          <w:i/>
          <w:sz w:val="22"/>
          <w:szCs w:val="22"/>
          <w:u w:val="single"/>
          <w:lang w:eastAsia="ar-SA"/>
        </w:rPr>
        <w:t>VLOGA MORA BITI NUJNO POSREDOVANA V ZAPRTI KUVERTI IN NE PO ELEKTRONSKI POŠTI!</w:t>
      </w:r>
    </w:p>
    <w:p w:rsidR="007A0656" w:rsidRPr="007A0656" w:rsidRDefault="007A0656" w:rsidP="007A0656">
      <w:pPr>
        <w:spacing w:after="0" w:line="240" w:lineRule="auto"/>
        <w:contextualSpacing/>
        <w:rPr>
          <w:rFonts w:cs="Calibri"/>
          <w:sz w:val="22"/>
          <w:szCs w:val="22"/>
          <w:lang w:eastAsia="ar-SA"/>
        </w:rPr>
      </w:pPr>
    </w:p>
    <w:p w:rsidR="007A0656" w:rsidRPr="007A0656" w:rsidRDefault="007A0656" w:rsidP="007A0656">
      <w:pPr>
        <w:spacing w:after="0" w:line="240" w:lineRule="auto"/>
        <w:contextualSpacing/>
        <w:rPr>
          <w:rFonts w:cs="Calibri"/>
          <w:sz w:val="22"/>
          <w:szCs w:val="22"/>
          <w:lang w:eastAsia="ar-SA"/>
        </w:rPr>
      </w:pPr>
      <w:r w:rsidRPr="007A0656">
        <w:rPr>
          <w:rFonts w:cs="Calibri"/>
          <w:sz w:val="22"/>
          <w:szCs w:val="22"/>
          <w:lang w:eastAsia="ar-SA"/>
        </w:rPr>
        <w:lastRenderedPageBreak/>
        <w:t xml:space="preserve">Za pravočasne bodo štele vloge, ki bodo do roka prispele na sedež sofinancerja oz. bodo posredovane kot priporočene pošiljke do roka za oddajo vloge. </w:t>
      </w:r>
      <w:r w:rsidRPr="007A0656">
        <w:rPr>
          <w:rFonts w:cs="Calibri"/>
          <w:sz w:val="22"/>
          <w:szCs w:val="22"/>
          <w:u w:val="single"/>
          <w:lang w:eastAsia="ar-SA"/>
        </w:rPr>
        <w:t>Šteje se, da je vloga prispela pravočasno, če je bila zadnji dan roka za prijavo poslana po pošti s priporočeno pošiljko ali do 12. ure osebno oddana na vložišču Občine Kamnik. Če se vloga pošlje priporočeno po pošti, se za dan in uro, ko jo naročnik prejme, štejeta dan in ura oddaje na pošto. Če se vloga odda priporočeno pri drugem izvajalcu te storitve, mora prijavitelj ob oddaji pošiljke pred zaprtjem kuverte v</w:t>
      </w:r>
      <w:r w:rsidR="009F2FDB">
        <w:rPr>
          <w:rFonts w:cs="Calibri"/>
          <w:sz w:val="22"/>
          <w:szCs w:val="22"/>
          <w:u w:val="single"/>
          <w:lang w:eastAsia="ar-SA"/>
        </w:rPr>
        <w:t xml:space="preserve">anjo priložiti kopijo računa oz. </w:t>
      </w:r>
      <w:r w:rsidRPr="007A0656">
        <w:rPr>
          <w:rFonts w:cs="Calibri"/>
          <w:sz w:val="22"/>
          <w:szCs w:val="22"/>
          <w:u w:val="single"/>
          <w:lang w:eastAsia="ar-SA"/>
        </w:rPr>
        <w:t xml:space="preserve"> potrdila o oddani pošiljki, iz katerega bosta razvidna dan in ura oddaje priporočene pošiljke.</w:t>
      </w:r>
      <w:r w:rsidRPr="007A0656">
        <w:rPr>
          <w:rFonts w:cs="Calibri"/>
          <w:sz w:val="22"/>
          <w:szCs w:val="22"/>
          <w:lang w:eastAsia="ar-SA"/>
        </w:rPr>
        <w:t xml:space="preserve"> </w:t>
      </w:r>
    </w:p>
    <w:p w:rsidR="007A0656" w:rsidRPr="007A0656" w:rsidRDefault="007A0656" w:rsidP="007A0656">
      <w:pPr>
        <w:autoSpaceDE w:val="0"/>
        <w:autoSpaceDN w:val="0"/>
        <w:adjustRightInd w:val="0"/>
        <w:spacing w:after="0" w:line="240" w:lineRule="auto"/>
        <w:rPr>
          <w:rFonts w:eastAsia="Calibri" w:cs="Calibri"/>
          <w:sz w:val="22"/>
          <w:szCs w:val="22"/>
          <w:lang w:eastAsia="sl-SI"/>
        </w:rPr>
      </w:pPr>
      <w:r w:rsidRPr="007A0656">
        <w:rPr>
          <w:rFonts w:eastAsia="Calibri" w:cs="Calibri"/>
          <w:sz w:val="22"/>
          <w:szCs w:val="22"/>
          <w:lang w:eastAsia="sl-SI"/>
        </w:rPr>
        <w:t>Zavržene bodo:</w:t>
      </w:r>
    </w:p>
    <w:p w:rsidR="007A0656" w:rsidRPr="007A0656" w:rsidRDefault="007A0656" w:rsidP="007A0656">
      <w:pPr>
        <w:numPr>
          <w:ilvl w:val="0"/>
          <w:numId w:val="15"/>
        </w:numPr>
        <w:suppressAutoHyphens/>
        <w:autoSpaceDE w:val="0"/>
        <w:autoSpaceDN w:val="0"/>
        <w:adjustRightInd w:val="0"/>
        <w:spacing w:before="0" w:after="0" w:line="240" w:lineRule="auto"/>
        <w:rPr>
          <w:rFonts w:eastAsia="Calibri" w:cs="Calibri"/>
          <w:sz w:val="22"/>
          <w:szCs w:val="22"/>
          <w:lang w:eastAsia="sl-SI"/>
        </w:rPr>
      </w:pPr>
      <w:r w:rsidRPr="007A0656">
        <w:rPr>
          <w:rFonts w:eastAsia="Calibri" w:cs="Calibri"/>
          <w:sz w:val="22"/>
          <w:szCs w:val="22"/>
          <w:lang w:eastAsia="sl-SI"/>
        </w:rPr>
        <w:t>nepravočasne vloge ali vloge, ki jih bodo vložile neupravičene osebe;</w:t>
      </w:r>
    </w:p>
    <w:p w:rsidR="007A0656" w:rsidRPr="007A0656" w:rsidRDefault="007A0656" w:rsidP="007A0656">
      <w:pPr>
        <w:numPr>
          <w:ilvl w:val="0"/>
          <w:numId w:val="15"/>
        </w:numPr>
        <w:suppressAutoHyphens/>
        <w:autoSpaceDE w:val="0"/>
        <w:autoSpaceDN w:val="0"/>
        <w:adjustRightInd w:val="0"/>
        <w:spacing w:before="0" w:after="0" w:line="240" w:lineRule="auto"/>
        <w:rPr>
          <w:rFonts w:eastAsia="Calibri" w:cs="Calibri"/>
          <w:sz w:val="22"/>
          <w:szCs w:val="22"/>
          <w:lang w:eastAsia="sl-SI"/>
        </w:rPr>
      </w:pPr>
      <w:r w:rsidRPr="007A0656">
        <w:rPr>
          <w:rFonts w:eastAsia="Calibri" w:cs="Calibri"/>
          <w:sz w:val="22"/>
          <w:szCs w:val="22"/>
          <w:lang w:eastAsia="sl-SI"/>
        </w:rPr>
        <w:t>vloge, ki ne bodo poslane na način, določen v tej točki javnega razpisa;</w:t>
      </w:r>
    </w:p>
    <w:p w:rsidR="007A0656" w:rsidRPr="007A0656" w:rsidRDefault="007A0656" w:rsidP="007A0656">
      <w:pPr>
        <w:numPr>
          <w:ilvl w:val="0"/>
          <w:numId w:val="15"/>
        </w:numPr>
        <w:suppressAutoHyphens/>
        <w:autoSpaceDE w:val="0"/>
        <w:autoSpaceDN w:val="0"/>
        <w:adjustRightInd w:val="0"/>
        <w:spacing w:before="0" w:after="0" w:line="240" w:lineRule="auto"/>
        <w:rPr>
          <w:rFonts w:eastAsia="Calibri" w:cs="Calibri"/>
          <w:sz w:val="22"/>
          <w:szCs w:val="22"/>
          <w:lang w:eastAsia="sl-SI"/>
        </w:rPr>
      </w:pPr>
      <w:r w:rsidRPr="007A0656">
        <w:rPr>
          <w:rFonts w:eastAsia="Calibri" w:cs="Calibri"/>
          <w:sz w:val="22"/>
          <w:szCs w:val="22"/>
          <w:lang w:eastAsia="sl-SI"/>
        </w:rPr>
        <w:t>vloge, za katere se bo izkazalo, da je vlagatelj v njih navajal neresnične podatke;</w:t>
      </w:r>
    </w:p>
    <w:p w:rsidR="007A0656" w:rsidRPr="007A0656" w:rsidRDefault="007A0656" w:rsidP="007A0656">
      <w:pPr>
        <w:numPr>
          <w:ilvl w:val="0"/>
          <w:numId w:val="15"/>
        </w:numPr>
        <w:suppressAutoHyphens/>
        <w:autoSpaceDE w:val="0"/>
        <w:autoSpaceDN w:val="0"/>
        <w:adjustRightInd w:val="0"/>
        <w:spacing w:before="0" w:after="0" w:line="240" w:lineRule="auto"/>
        <w:rPr>
          <w:rFonts w:eastAsia="Calibri" w:cs="Calibri"/>
          <w:sz w:val="22"/>
          <w:szCs w:val="22"/>
          <w:lang w:eastAsia="sl-SI"/>
        </w:rPr>
      </w:pPr>
      <w:r w:rsidRPr="007A0656">
        <w:rPr>
          <w:rFonts w:eastAsia="Calibri" w:cs="Calibri"/>
          <w:sz w:val="22"/>
          <w:szCs w:val="22"/>
          <w:lang w:eastAsia="sl-SI"/>
        </w:rPr>
        <w:t>nepopolne vloge, katerih vlagatelji bodo pozvani k dopolnitvi in ne bodo dopolnjene v roku za</w:t>
      </w:r>
    </w:p>
    <w:p w:rsidR="007A0656" w:rsidRPr="007A0656" w:rsidRDefault="007A0656" w:rsidP="007A0656">
      <w:pPr>
        <w:autoSpaceDE w:val="0"/>
        <w:autoSpaceDN w:val="0"/>
        <w:adjustRightInd w:val="0"/>
        <w:spacing w:after="0" w:line="240" w:lineRule="auto"/>
        <w:ind w:left="720"/>
        <w:rPr>
          <w:rFonts w:eastAsia="Calibri" w:cs="Calibri"/>
          <w:sz w:val="22"/>
          <w:szCs w:val="22"/>
          <w:lang w:eastAsia="sl-SI"/>
        </w:rPr>
      </w:pPr>
      <w:r w:rsidRPr="007A0656">
        <w:rPr>
          <w:rFonts w:eastAsia="Calibri" w:cs="Calibri"/>
          <w:sz w:val="22"/>
          <w:szCs w:val="22"/>
          <w:lang w:eastAsia="sl-SI"/>
        </w:rPr>
        <w:t>dopolnitev ter na način, določen v pozivu za dopolnitev vloge.</w:t>
      </w:r>
    </w:p>
    <w:p w:rsidR="007A0656" w:rsidRPr="007A0656" w:rsidRDefault="007A0656" w:rsidP="007A0656">
      <w:pPr>
        <w:autoSpaceDE w:val="0"/>
        <w:autoSpaceDN w:val="0"/>
        <w:adjustRightInd w:val="0"/>
        <w:spacing w:after="0" w:line="240" w:lineRule="auto"/>
        <w:rPr>
          <w:rFonts w:eastAsia="Calibri" w:cs="Calibri"/>
          <w:sz w:val="22"/>
          <w:szCs w:val="22"/>
          <w:lang w:eastAsia="sl-SI"/>
        </w:rPr>
      </w:pPr>
      <w:r w:rsidRPr="007A0656">
        <w:rPr>
          <w:rFonts w:eastAsia="Calibri" w:cs="Calibri"/>
          <w:sz w:val="22"/>
          <w:szCs w:val="22"/>
          <w:lang w:eastAsia="sl-SI"/>
        </w:rPr>
        <w:t>Zavrnjene bodo:</w:t>
      </w:r>
    </w:p>
    <w:p w:rsidR="007A0656" w:rsidRPr="007A0656" w:rsidRDefault="007A0656" w:rsidP="007A0656">
      <w:pPr>
        <w:numPr>
          <w:ilvl w:val="0"/>
          <w:numId w:val="16"/>
        </w:numPr>
        <w:suppressAutoHyphens/>
        <w:autoSpaceDE w:val="0"/>
        <w:autoSpaceDN w:val="0"/>
        <w:adjustRightInd w:val="0"/>
        <w:spacing w:before="0" w:after="0" w:line="240" w:lineRule="auto"/>
        <w:jc w:val="left"/>
        <w:rPr>
          <w:rFonts w:eastAsia="Calibri" w:cs="Calibri"/>
          <w:sz w:val="22"/>
          <w:szCs w:val="22"/>
          <w:lang w:eastAsia="sl-SI"/>
        </w:rPr>
      </w:pPr>
      <w:r w:rsidRPr="007A0656">
        <w:rPr>
          <w:rFonts w:eastAsia="Calibri" w:cs="Calibri"/>
          <w:sz w:val="22"/>
          <w:szCs w:val="22"/>
          <w:lang w:eastAsia="sl-SI"/>
        </w:rPr>
        <w:t>vloge vlagateljev, ki ne bodo dosegle minimalnega števila točk;</w:t>
      </w:r>
    </w:p>
    <w:p w:rsidR="007A0656" w:rsidRPr="007A0656" w:rsidRDefault="007A0656" w:rsidP="007A0656">
      <w:pPr>
        <w:numPr>
          <w:ilvl w:val="0"/>
          <w:numId w:val="16"/>
        </w:numPr>
        <w:suppressAutoHyphens/>
        <w:autoSpaceDE w:val="0"/>
        <w:autoSpaceDN w:val="0"/>
        <w:adjustRightInd w:val="0"/>
        <w:spacing w:before="0" w:after="0" w:line="240" w:lineRule="auto"/>
        <w:jc w:val="left"/>
        <w:rPr>
          <w:rFonts w:eastAsia="Calibri" w:cs="Calibri"/>
          <w:sz w:val="22"/>
          <w:szCs w:val="22"/>
          <w:lang w:eastAsia="sl-SI"/>
        </w:rPr>
      </w:pPr>
      <w:r w:rsidRPr="007A0656">
        <w:rPr>
          <w:rFonts w:eastAsia="Calibri" w:cs="Calibri"/>
          <w:sz w:val="22"/>
          <w:szCs w:val="22"/>
          <w:lang w:eastAsia="sl-SI"/>
        </w:rPr>
        <w:t>ki jih bo komisija na podlagi razpisnih kriterijev ocenila kot neustrezne.</w:t>
      </w:r>
    </w:p>
    <w:p w:rsidR="007A0656" w:rsidRDefault="007A0656" w:rsidP="007A0656">
      <w:pPr>
        <w:suppressAutoHyphens/>
        <w:spacing w:after="0" w:line="240" w:lineRule="auto"/>
        <w:rPr>
          <w:rFonts w:cs="Calibri"/>
          <w:i/>
          <w:sz w:val="22"/>
          <w:szCs w:val="22"/>
          <w:u w:val="single"/>
          <w:lang w:eastAsia="ar-SA"/>
        </w:rPr>
      </w:pPr>
      <w:r w:rsidRPr="009F2FDB">
        <w:rPr>
          <w:rFonts w:cs="Calibri"/>
          <w:i/>
          <w:sz w:val="22"/>
          <w:szCs w:val="22"/>
          <w:u w:val="single"/>
          <w:lang w:eastAsia="ar-SA"/>
        </w:rPr>
        <w:t>Vloge, ki ne bodo oddane pravočasno, ne bodo obravnavane in bodo vrnjene pošiljatelju.</w:t>
      </w:r>
    </w:p>
    <w:p w:rsidR="009F2FDB" w:rsidRDefault="009F2FDB" w:rsidP="009F2FDB">
      <w:pPr>
        <w:tabs>
          <w:tab w:val="left" w:pos="709"/>
        </w:tabs>
        <w:suppressAutoHyphens/>
        <w:spacing w:after="0" w:line="240" w:lineRule="auto"/>
        <w:rPr>
          <w:rFonts w:cs="Calibri"/>
          <w:i/>
          <w:sz w:val="22"/>
          <w:szCs w:val="22"/>
          <w:u w:val="single"/>
          <w:lang w:eastAsia="ar-SA"/>
        </w:rPr>
      </w:pPr>
    </w:p>
    <w:p w:rsidR="009F2FDB" w:rsidRPr="009F2FDB" w:rsidRDefault="009F2FDB" w:rsidP="009F2FDB">
      <w:pPr>
        <w:tabs>
          <w:tab w:val="left" w:pos="709"/>
        </w:tabs>
        <w:suppressAutoHyphens/>
        <w:spacing w:after="0" w:line="240" w:lineRule="auto"/>
        <w:rPr>
          <w:rFonts w:cs="Calibri"/>
          <w:b/>
          <w:i/>
          <w:sz w:val="22"/>
          <w:szCs w:val="22"/>
          <w:u w:val="single"/>
          <w:lang w:eastAsia="ar-SA"/>
        </w:rPr>
      </w:pPr>
      <w:r w:rsidRPr="009F2FDB">
        <w:rPr>
          <w:rFonts w:cs="Calibri"/>
          <w:i/>
          <w:sz w:val="22"/>
          <w:szCs w:val="22"/>
          <w:u w:val="single"/>
          <w:lang w:eastAsia="ar-SA"/>
        </w:rPr>
        <w:t xml:space="preserve">Rok za predložitev prijave na javni razpis je: </w:t>
      </w:r>
      <w:r w:rsidRPr="009F2FDB">
        <w:rPr>
          <w:rFonts w:cs="Calibri"/>
          <w:b/>
          <w:i/>
          <w:sz w:val="22"/>
          <w:szCs w:val="22"/>
          <w:u w:val="single"/>
          <w:lang w:eastAsia="ar-SA"/>
        </w:rPr>
        <w:t>petek, 20.2.2026 do 12.00 ure.</w:t>
      </w:r>
    </w:p>
    <w:p w:rsidR="009F2FDB" w:rsidRPr="009F2FDB" w:rsidRDefault="009F2FDB" w:rsidP="009F2FDB">
      <w:pPr>
        <w:spacing w:after="0" w:line="240" w:lineRule="auto"/>
        <w:contextualSpacing/>
        <w:rPr>
          <w:rFonts w:cs="Calibri"/>
          <w:sz w:val="22"/>
          <w:szCs w:val="22"/>
          <w:lang w:eastAsia="ar-SA"/>
        </w:rPr>
      </w:pPr>
    </w:p>
    <w:p w:rsidR="009F2FDB" w:rsidRPr="009F2FDB" w:rsidRDefault="009F2FDB" w:rsidP="009F2FDB">
      <w:pPr>
        <w:spacing w:after="0" w:line="240" w:lineRule="auto"/>
        <w:contextualSpacing/>
        <w:rPr>
          <w:rFonts w:cs="Calibri"/>
          <w:sz w:val="22"/>
          <w:szCs w:val="22"/>
          <w:lang w:eastAsia="ar-SA"/>
        </w:rPr>
      </w:pPr>
      <w:r w:rsidRPr="009F2FDB">
        <w:rPr>
          <w:rFonts w:cs="Calibri"/>
          <w:sz w:val="22"/>
          <w:szCs w:val="22"/>
          <w:lang w:eastAsia="ar-SA"/>
        </w:rPr>
        <w:t>Razpisna dokumentacija obsega:</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besedilo razpisa;</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prijavni obrazec A za kulturni program;</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prijavni obrazec B za kulturni projekt;</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izjavo prijavitelja;</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vzorec pogodbe o sofinanciranju;</w:t>
      </w:r>
    </w:p>
    <w:p w:rsidR="009F2FDB" w:rsidRPr="009F2FDB" w:rsidRDefault="009F2FDB" w:rsidP="009F2FDB">
      <w:pPr>
        <w:pStyle w:val="Odstavekseznama"/>
        <w:numPr>
          <w:ilvl w:val="0"/>
          <w:numId w:val="16"/>
        </w:numPr>
        <w:suppressAutoHyphens/>
        <w:spacing w:before="0" w:after="0" w:line="240" w:lineRule="auto"/>
        <w:rPr>
          <w:rFonts w:cs="Calibri"/>
          <w:b w:val="0"/>
          <w:sz w:val="22"/>
          <w:szCs w:val="22"/>
          <w:lang w:eastAsia="ar-SA"/>
        </w:rPr>
      </w:pPr>
      <w:r w:rsidRPr="009F2FDB">
        <w:rPr>
          <w:rFonts w:cs="Calibri"/>
          <w:b w:val="0"/>
          <w:sz w:val="22"/>
          <w:szCs w:val="22"/>
          <w:lang w:eastAsia="ar-SA"/>
        </w:rPr>
        <w:t>obrazec – vsebinsko in finančno poročilo o izvedenem kulturnem programu oziroma projektu.</w:t>
      </w:r>
    </w:p>
    <w:p w:rsidR="009F2FDB" w:rsidRP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t xml:space="preserve">Razpisna dokumentacija z navodili in obrazci je na razpolago na uradni spletni strani Občine Kamnik (www.kamnik.si), in sicer od datuma objave razpisa. </w:t>
      </w:r>
    </w:p>
    <w:p w:rsid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t>Prijavitelj mora vlogi priložiti tudi vsa obvezna dokazila (razen osnutka pogodbe), navedena v razpisni dokumentaciji.</w:t>
      </w:r>
    </w:p>
    <w:p w:rsidR="009F2FDB" w:rsidRP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t xml:space="preserve">Datum odpiranja vlog:  </w:t>
      </w:r>
      <w:r>
        <w:rPr>
          <w:rFonts w:cs="Calibri"/>
          <w:sz w:val="22"/>
          <w:szCs w:val="22"/>
          <w:lang w:eastAsia="ar-SA"/>
        </w:rPr>
        <w:t>26</w:t>
      </w:r>
      <w:r w:rsidRPr="009F2FDB">
        <w:rPr>
          <w:rFonts w:cs="Calibri"/>
          <w:sz w:val="22"/>
          <w:szCs w:val="22"/>
          <w:lang w:eastAsia="ar-SA"/>
        </w:rPr>
        <w:t>.</w:t>
      </w:r>
      <w:r>
        <w:rPr>
          <w:rFonts w:cs="Calibri"/>
          <w:sz w:val="22"/>
          <w:szCs w:val="22"/>
          <w:lang w:eastAsia="ar-SA"/>
        </w:rPr>
        <w:t xml:space="preserve"> </w:t>
      </w:r>
      <w:r w:rsidRPr="009F2FDB">
        <w:rPr>
          <w:rFonts w:cs="Calibri"/>
          <w:sz w:val="22"/>
          <w:szCs w:val="22"/>
          <w:lang w:eastAsia="ar-SA"/>
        </w:rPr>
        <w:t>2.</w:t>
      </w:r>
      <w:r>
        <w:rPr>
          <w:rFonts w:cs="Calibri"/>
          <w:sz w:val="22"/>
          <w:szCs w:val="22"/>
          <w:lang w:eastAsia="ar-SA"/>
        </w:rPr>
        <w:t xml:space="preserve"> 2026</w:t>
      </w:r>
      <w:r w:rsidRPr="009F2FDB">
        <w:rPr>
          <w:rFonts w:cs="Calibri"/>
          <w:sz w:val="22"/>
          <w:szCs w:val="22"/>
          <w:lang w:eastAsia="ar-SA"/>
        </w:rPr>
        <w:t xml:space="preserve"> ob 09.00 uri. </w:t>
      </w:r>
    </w:p>
    <w:p w:rsidR="009F2FDB" w:rsidRP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lastRenderedPageBreak/>
        <w:t xml:space="preserve">V izbirni postopek bodo uvrščene zgolj pravočasne vloge, oddane na pravilno opremljenih ovojnicah. Nepravočasno vložene vloge bodo s sklepom zavržene. </w:t>
      </w:r>
    </w:p>
    <w:p w:rsidR="009F2FDB" w:rsidRP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t xml:space="preserve">Odpiranje prispelih vlog bo opravila Komisija za kulturo. V primeru nepopolnih vlog oziroma vlog s pomanjkljivo dokumentacijo bo občinska uprava v roku petih (5) delovnih dni od odpiranja vlog vlagatelje pozvala, da vlogo v roku osmih (8) dni po prejemu zahteve za dopolnitev dopolnijo. </w:t>
      </w:r>
    </w:p>
    <w:p w:rsidR="009F2FDB" w:rsidRPr="00B57FCD" w:rsidRDefault="009F2FDB" w:rsidP="009F2FDB">
      <w:pPr>
        <w:suppressAutoHyphens/>
        <w:autoSpaceDE w:val="0"/>
        <w:autoSpaceDN w:val="0"/>
        <w:adjustRightInd w:val="0"/>
        <w:spacing w:before="0" w:after="0" w:line="240" w:lineRule="auto"/>
        <w:jc w:val="left"/>
        <w:rPr>
          <w:rFonts w:ascii="Verdana" w:eastAsia="Calibri" w:hAnsi="Verdana" w:cs="Calibri"/>
          <w:b/>
          <w:sz w:val="20"/>
          <w:lang w:eastAsia="sl-SI"/>
        </w:rPr>
      </w:pPr>
    </w:p>
    <w:p w:rsidR="009F2FDB" w:rsidRPr="009F2FDB" w:rsidRDefault="009F2FDB" w:rsidP="009F2FDB">
      <w:pPr>
        <w:suppressAutoHyphens/>
        <w:spacing w:after="0" w:line="240" w:lineRule="auto"/>
        <w:rPr>
          <w:rFonts w:cs="Calibri"/>
          <w:sz w:val="22"/>
          <w:szCs w:val="22"/>
          <w:lang w:eastAsia="ar-SA"/>
        </w:rPr>
      </w:pPr>
      <w:r w:rsidRPr="009F2FDB">
        <w:rPr>
          <w:rFonts w:cs="Calibri"/>
          <w:sz w:val="22"/>
          <w:szCs w:val="22"/>
          <w:lang w:eastAsia="ar-SA"/>
        </w:rPr>
        <w:t>Vse dodatne informacije v zvezi z javnim razpisom lahko prijavitelji prejmejo na naslovu Občina Kamnik, Oddelek za družbene dejavnosti, Glavni trg 24, 1241 Kamnik, v času uradnih ur, pri Liljani Mastikosa, telefon 01 8318 111, elektronska pošta:</w:t>
      </w:r>
      <w:r>
        <w:rPr>
          <w:rFonts w:cs="Calibri"/>
          <w:sz w:val="22"/>
          <w:szCs w:val="22"/>
          <w:lang w:eastAsia="ar-SA"/>
        </w:rPr>
        <w:t xml:space="preserve"> </w:t>
      </w:r>
      <w:hyperlink r:id="rId42" w:history="1">
        <w:r w:rsidRPr="009F2FDB">
          <w:rPr>
            <w:rStyle w:val="Hiperpovezava"/>
            <w:rFonts w:cs="Calibri"/>
            <w:sz w:val="22"/>
            <w:szCs w:val="22"/>
            <w:lang w:eastAsia="ar-SA"/>
          </w:rPr>
          <w:t>liljana.mastikosa@kamnik.si</w:t>
        </w:r>
      </w:hyperlink>
      <w:r w:rsidRPr="009F2FDB">
        <w:rPr>
          <w:rFonts w:cs="Calibri"/>
          <w:sz w:val="22"/>
          <w:szCs w:val="22"/>
          <w:lang w:eastAsia="ar-SA"/>
        </w:rPr>
        <w:t>.</w:t>
      </w:r>
    </w:p>
    <w:p w:rsidR="009F2FDB" w:rsidRPr="009F2FDB" w:rsidRDefault="009F2FDB" w:rsidP="009F2FDB">
      <w:pPr>
        <w:suppressAutoHyphens/>
        <w:spacing w:after="0" w:line="240" w:lineRule="auto"/>
        <w:rPr>
          <w:rFonts w:cs="Calibri"/>
          <w:sz w:val="22"/>
          <w:szCs w:val="22"/>
          <w:lang w:eastAsia="ar-SA"/>
        </w:rPr>
      </w:pPr>
    </w:p>
    <w:p w:rsidR="009F2FDB" w:rsidRPr="009F2FDB" w:rsidRDefault="009F2FDB" w:rsidP="007A0656">
      <w:pPr>
        <w:suppressAutoHyphens/>
        <w:spacing w:after="0" w:line="240" w:lineRule="auto"/>
        <w:rPr>
          <w:rFonts w:cs="Calibri"/>
          <w:sz w:val="22"/>
          <w:szCs w:val="22"/>
          <w:lang w:eastAsia="ar-SA"/>
        </w:rPr>
      </w:pPr>
    </w:p>
    <w:p w:rsidR="007A0656" w:rsidRPr="009F2FDB" w:rsidRDefault="007A0656" w:rsidP="007A0656">
      <w:pPr>
        <w:suppressAutoHyphens/>
        <w:spacing w:before="0" w:after="0" w:line="240" w:lineRule="auto"/>
        <w:rPr>
          <w:rFonts w:cs="Calibri"/>
          <w:sz w:val="22"/>
          <w:szCs w:val="22"/>
          <w:lang w:eastAsia="sl-SI"/>
        </w:rPr>
      </w:pPr>
    </w:p>
    <w:p w:rsidR="007A0656" w:rsidRPr="009F2FDB" w:rsidRDefault="007A0656" w:rsidP="007A0656">
      <w:pPr>
        <w:rPr>
          <w:sz w:val="22"/>
          <w:szCs w:val="22"/>
          <w:lang w:eastAsia="ar-SA"/>
        </w:rPr>
      </w:pPr>
    </w:p>
    <w:p w:rsidR="007A0656" w:rsidRPr="009F2FDB" w:rsidRDefault="007A0656" w:rsidP="007A0656">
      <w:pPr>
        <w:rPr>
          <w:rFonts w:cs="Calibri"/>
          <w:sz w:val="22"/>
          <w:szCs w:val="22"/>
        </w:rPr>
      </w:pPr>
    </w:p>
    <w:p w:rsidR="007A0656" w:rsidRPr="009F2FDB" w:rsidRDefault="007A0656" w:rsidP="007A0656">
      <w:pPr>
        <w:ind w:left="1080"/>
        <w:rPr>
          <w:sz w:val="22"/>
          <w:szCs w:val="22"/>
        </w:rPr>
      </w:pPr>
    </w:p>
    <w:p w:rsidR="00880AA5" w:rsidRPr="009F2FDB" w:rsidRDefault="00880AA5" w:rsidP="00880AA5">
      <w:pPr>
        <w:spacing w:before="0" w:after="0"/>
        <w:contextualSpacing/>
        <w:rPr>
          <w:sz w:val="22"/>
          <w:szCs w:val="22"/>
        </w:rPr>
      </w:pPr>
    </w:p>
    <w:p w:rsidR="00880AA5" w:rsidRPr="007A0656" w:rsidRDefault="004F3BAC" w:rsidP="00880AA5">
      <w:pPr>
        <w:spacing w:before="0" w:after="0"/>
        <w:contextualSpacing/>
        <w:rPr>
          <w:sz w:val="22"/>
          <w:szCs w:val="22"/>
        </w:rPr>
      </w:pPr>
      <w:r>
        <w:rPr>
          <w:sz w:val="22"/>
          <w:szCs w:val="22"/>
        </w:rPr>
        <w:t>Številka: 610-0002/2026-4/5                                                                           Matej Slapar</w:t>
      </w:r>
    </w:p>
    <w:p w:rsidR="00880AA5" w:rsidRPr="007A0656" w:rsidRDefault="004F3BAC" w:rsidP="00880AA5">
      <w:pPr>
        <w:spacing w:before="0" w:after="0"/>
        <w:contextualSpacing/>
        <w:rPr>
          <w:sz w:val="22"/>
          <w:szCs w:val="22"/>
        </w:rPr>
      </w:pPr>
      <w:r>
        <w:rPr>
          <w:sz w:val="22"/>
          <w:szCs w:val="22"/>
        </w:rPr>
        <w:t>Datum: 15.1.2026                                                                                                ŽUPAN</w:t>
      </w:r>
    </w:p>
    <w:p w:rsidR="00880AA5" w:rsidRPr="007A0656" w:rsidRDefault="00880AA5" w:rsidP="00880AA5">
      <w:pPr>
        <w:spacing w:before="0" w:after="0"/>
        <w:contextualSpacing/>
        <w:rPr>
          <w:sz w:val="22"/>
          <w:szCs w:val="22"/>
        </w:rPr>
      </w:pPr>
    </w:p>
    <w:p w:rsidR="00880AA5" w:rsidRPr="007A0656" w:rsidRDefault="00880AA5" w:rsidP="00880AA5">
      <w:pPr>
        <w:spacing w:before="0" w:after="0"/>
        <w:contextualSpacing/>
        <w:rPr>
          <w:sz w:val="22"/>
          <w:szCs w:val="22"/>
        </w:rPr>
      </w:pP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p>
    <w:p w:rsidR="00880AA5" w:rsidRPr="007A0656" w:rsidRDefault="00880AA5" w:rsidP="00880AA5">
      <w:pPr>
        <w:spacing w:before="0" w:after="0"/>
        <w:contextualSpacing/>
        <w:rPr>
          <w:sz w:val="22"/>
          <w:szCs w:val="22"/>
        </w:rPr>
      </w:pP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r>
      <w:r w:rsidRPr="007A0656">
        <w:rPr>
          <w:sz w:val="22"/>
          <w:szCs w:val="22"/>
        </w:rPr>
        <w:tab/>
        <w:t xml:space="preserve">    </w:t>
      </w:r>
    </w:p>
    <w:p w:rsidR="00880AA5" w:rsidRPr="007A0656" w:rsidRDefault="00880AA5" w:rsidP="00880AA5">
      <w:pPr>
        <w:spacing w:before="0" w:after="0"/>
        <w:contextualSpacing/>
        <w:rPr>
          <w:sz w:val="22"/>
          <w:szCs w:val="22"/>
        </w:rPr>
      </w:pPr>
    </w:p>
    <w:p w:rsidR="00880AA5" w:rsidRPr="007A0656" w:rsidRDefault="00880AA5" w:rsidP="00880AA5">
      <w:pPr>
        <w:spacing w:before="0" w:after="0"/>
        <w:contextualSpacing/>
        <w:rPr>
          <w:sz w:val="22"/>
          <w:szCs w:val="22"/>
        </w:rPr>
      </w:pPr>
    </w:p>
    <w:sectPr w:rsidR="00880AA5" w:rsidRPr="007A0656" w:rsidSect="00B54C81">
      <w:headerReference w:type="default" r:id="rId43"/>
      <w:footerReference w:type="even" r:id="rId44"/>
      <w:footerReference w:type="default" r:id="rId45"/>
      <w:headerReference w:type="first" r:id="rId46"/>
      <w:footerReference w:type="first" r:id="rId47"/>
      <w:pgSz w:w="11900" w:h="16840"/>
      <w:pgMar w:top="3119" w:right="1134" w:bottom="1134" w:left="1418"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947" w:rsidRDefault="00DE3947" w:rsidP="00D57A07">
      <w:pPr>
        <w:spacing w:before="0" w:after="0" w:line="240" w:lineRule="auto"/>
      </w:pPr>
      <w:r>
        <w:separator/>
      </w:r>
    </w:p>
  </w:endnote>
  <w:endnote w:type="continuationSeparator" w:id="0">
    <w:p w:rsidR="00DE3947" w:rsidRDefault="00DE3947" w:rsidP="00D57A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Times New Roman (Bod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nionPro-Regular">
    <w:altName w:val="Calibri"/>
    <w:charset w:val="4D"/>
    <w:family w:val="auto"/>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evilkastrani"/>
      </w:rPr>
      <w:id w:val="1119648331"/>
      <w:docPartObj>
        <w:docPartGallery w:val="Page Numbers (Bottom of Page)"/>
        <w:docPartUnique/>
      </w:docPartObj>
    </w:sdtPr>
    <w:sdtEndPr>
      <w:rPr>
        <w:rStyle w:val="tevilkastrani"/>
      </w:rPr>
    </w:sdtEndPr>
    <w:sdtContent>
      <w:p w:rsidR="00B54C81" w:rsidRDefault="00B54C81" w:rsidP="00A00054">
        <w:pPr>
          <w:pStyle w:val="Noga"/>
          <w:framePr w:wrap="none"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end"/>
        </w:r>
      </w:p>
    </w:sdtContent>
  </w:sdt>
  <w:p w:rsidR="00B54C81" w:rsidRDefault="00B54C81" w:rsidP="00B54C81">
    <w:pPr>
      <w:pStyle w:val="Nog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evilkastrani"/>
      </w:rPr>
      <w:id w:val="-398440028"/>
      <w:docPartObj>
        <w:docPartGallery w:val="Page Numbers (Bottom of Page)"/>
        <w:docPartUnique/>
      </w:docPartObj>
    </w:sdtPr>
    <w:sdtEndPr>
      <w:rPr>
        <w:rStyle w:val="tevilkastrani"/>
      </w:rPr>
    </w:sdtEndPr>
    <w:sdtContent>
      <w:p w:rsidR="00B54C81" w:rsidRDefault="00B54C81" w:rsidP="00A00054">
        <w:pPr>
          <w:pStyle w:val="Noga"/>
          <w:framePr w:wrap="none"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separate"/>
        </w:r>
        <w:r w:rsidR="00150FE1">
          <w:rPr>
            <w:rStyle w:val="tevilkastrani"/>
            <w:noProof/>
          </w:rPr>
          <w:t>9</w:t>
        </w:r>
        <w:r>
          <w:rPr>
            <w:rStyle w:val="tevilkastrani"/>
          </w:rPr>
          <w:fldChar w:fldCharType="end"/>
        </w:r>
      </w:p>
    </w:sdtContent>
  </w:sdt>
  <w:p w:rsidR="00B843D9" w:rsidRPr="00B843D9" w:rsidRDefault="00B843D9" w:rsidP="00B54C81">
    <w:pPr>
      <w:pStyle w:val="Noga"/>
      <w:ind w:right="360"/>
      <w:jc w:val="right"/>
      <w:rPr>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C81" w:rsidRDefault="00B54C81" w:rsidP="00B54C81">
    <w:pPr>
      <w:pStyle w:val="Nog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947" w:rsidRDefault="00DE3947" w:rsidP="00D57A07">
      <w:pPr>
        <w:spacing w:before="0" w:after="0" w:line="240" w:lineRule="auto"/>
      </w:pPr>
      <w:r>
        <w:separator/>
      </w:r>
    </w:p>
  </w:footnote>
  <w:footnote w:type="continuationSeparator" w:id="0">
    <w:p w:rsidR="00DE3947" w:rsidRDefault="00DE3947" w:rsidP="00D57A0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A07" w:rsidRDefault="00A358B9">
    <w:pPr>
      <w:pStyle w:val="Glava"/>
    </w:pPr>
    <w:r>
      <w:rPr>
        <w:noProof/>
        <w:lang w:eastAsia="sl-SI"/>
      </w:rPr>
      <w:drawing>
        <wp:anchor distT="0" distB="0" distL="114300" distR="114300" simplePos="0" relativeHeight="251666432" behindDoc="1" locked="0" layoutInCell="1" allowOverlap="1">
          <wp:simplePos x="0" y="0"/>
          <wp:positionH relativeFrom="column">
            <wp:posOffset>-900430</wp:posOffset>
          </wp:positionH>
          <wp:positionV relativeFrom="paragraph">
            <wp:posOffset>-449055</wp:posOffset>
          </wp:positionV>
          <wp:extent cx="7553047" cy="2878800"/>
          <wp:effectExtent l="0" t="0" r="3810"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7553047" cy="287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E3E" w:rsidRDefault="00C70127">
    <w:pPr>
      <w:pStyle w:val="Glava"/>
    </w:pPr>
    <w:r>
      <w:rPr>
        <w:noProof/>
        <w:lang w:eastAsia="sl-SI"/>
      </w:rPr>
      <w:drawing>
        <wp:anchor distT="0" distB="0" distL="114300" distR="114300" simplePos="0" relativeHeight="251665408" behindDoc="1" locked="0" layoutInCell="1" allowOverlap="1">
          <wp:simplePos x="0" y="0"/>
          <wp:positionH relativeFrom="margin">
            <wp:posOffset>-906729</wp:posOffset>
          </wp:positionH>
          <wp:positionV relativeFrom="margin">
            <wp:posOffset>-1971138</wp:posOffset>
          </wp:positionV>
          <wp:extent cx="7553744" cy="10676284"/>
          <wp:effectExtent l="0" t="0" r="317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553744" cy="1067628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B65"/>
    <w:multiLevelType w:val="hybridMultilevel"/>
    <w:tmpl w:val="B2340AE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3C5DDC"/>
    <w:multiLevelType w:val="hybridMultilevel"/>
    <w:tmpl w:val="1C60F58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8B95AF8"/>
    <w:multiLevelType w:val="hybridMultilevel"/>
    <w:tmpl w:val="6E483630"/>
    <w:lvl w:ilvl="0" w:tplc="A27283EC">
      <w:start w:val="1"/>
      <w:numFmt w:val="decimal"/>
      <w:pStyle w:val="Odstavekseznam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7B2495"/>
    <w:multiLevelType w:val="hybridMultilevel"/>
    <w:tmpl w:val="14A2F9FA"/>
    <w:lvl w:ilvl="0" w:tplc="DB5CD62A">
      <w:numFmt w:val="bullet"/>
      <w:lvlText w:val="-"/>
      <w:lvlJc w:val="left"/>
      <w:pPr>
        <w:ind w:left="340" w:hanging="340"/>
      </w:pPr>
      <w:rPr>
        <w:rFonts w:ascii="Aptos" w:eastAsiaTheme="minorEastAsia" w:hAnsi="Aptos"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AB317A"/>
    <w:multiLevelType w:val="multilevel"/>
    <w:tmpl w:val="41A6D382"/>
    <w:styleLink w:val="CurrentList3"/>
    <w:lvl w:ilvl="0">
      <w:numFmt w:val="bullet"/>
      <w:lvlText w:val="-"/>
      <w:lvlJc w:val="left"/>
      <w:pPr>
        <w:ind w:left="567" w:hanging="283"/>
      </w:pPr>
      <w:rPr>
        <w:rFonts w:ascii="Aptos" w:eastAsiaTheme="minorEastAsia" w:hAnsi="Aptos"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402217"/>
    <w:multiLevelType w:val="hybridMultilevel"/>
    <w:tmpl w:val="0FEC4BF6"/>
    <w:lvl w:ilvl="0" w:tplc="CAEC4884">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03128"/>
    <w:multiLevelType w:val="hybridMultilevel"/>
    <w:tmpl w:val="3378E618"/>
    <w:lvl w:ilvl="0" w:tplc="DCDC8B14">
      <w:start w:val="1"/>
      <w:numFmt w:val="decimal"/>
      <w:lvlText w:val="%1."/>
      <w:lvlJc w:val="left"/>
      <w:pPr>
        <w:ind w:left="720" w:hanging="360"/>
      </w:pPr>
      <w:rPr>
        <w:rFonts w:hint="default"/>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A890F95"/>
    <w:multiLevelType w:val="multilevel"/>
    <w:tmpl w:val="E8080FDA"/>
    <w:styleLink w:val="CurrentList1"/>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F256FC"/>
    <w:multiLevelType w:val="hybridMultilevel"/>
    <w:tmpl w:val="75DE23CC"/>
    <w:lvl w:ilvl="0" w:tplc="EEB639F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8E1BBD"/>
    <w:multiLevelType w:val="hybridMultilevel"/>
    <w:tmpl w:val="AD88E1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3F170A5B"/>
    <w:multiLevelType w:val="hybridMultilevel"/>
    <w:tmpl w:val="A036DABE"/>
    <w:lvl w:ilvl="0" w:tplc="6B5AD48C">
      <w:start w:val="1"/>
      <w:numFmt w:val="lowerLetter"/>
      <w:lvlText w:val="%1)"/>
      <w:lvlJc w:val="left"/>
      <w:pPr>
        <w:ind w:left="562" w:hanging="360"/>
      </w:pPr>
      <w:rPr>
        <w:rFonts w:hint="default"/>
      </w:rPr>
    </w:lvl>
    <w:lvl w:ilvl="1" w:tplc="04240019" w:tentative="1">
      <w:start w:val="1"/>
      <w:numFmt w:val="lowerLetter"/>
      <w:lvlText w:val="%2."/>
      <w:lvlJc w:val="left"/>
      <w:pPr>
        <w:ind w:left="1282" w:hanging="360"/>
      </w:pPr>
    </w:lvl>
    <w:lvl w:ilvl="2" w:tplc="0424001B" w:tentative="1">
      <w:start w:val="1"/>
      <w:numFmt w:val="lowerRoman"/>
      <w:lvlText w:val="%3."/>
      <w:lvlJc w:val="right"/>
      <w:pPr>
        <w:ind w:left="2002" w:hanging="180"/>
      </w:pPr>
    </w:lvl>
    <w:lvl w:ilvl="3" w:tplc="0424000F" w:tentative="1">
      <w:start w:val="1"/>
      <w:numFmt w:val="decimal"/>
      <w:lvlText w:val="%4."/>
      <w:lvlJc w:val="left"/>
      <w:pPr>
        <w:ind w:left="2722" w:hanging="360"/>
      </w:pPr>
    </w:lvl>
    <w:lvl w:ilvl="4" w:tplc="04240019" w:tentative="1">
      <w:start w:val="1"/>
      <w:numFmt w:val="lowerLetter"/>
      <w:lvlText w:val="%5."/>
      <w:lvlJc w:val="left"/>
      <w:pPr>
        <w:ind w:left="3442" w:hanging="360"/>
      </w:pPr>
    </w:lvl>
    <w:lvl w:ilvl="5" w:tplc="0424001B" w:tentative="1">
      <w:start w:val="1"/>
      <w:numFmt w:val="lowerRoman"/>
      <w:lvlText w:val="%6."/>
      <w:lvlJc w:val="right"/>
      <w:pPr>
        <w:ind w:left="4162" w:hanging="180"/>
      </w:pPr>
    </w:lvl>
    <w:lvl w:ilvl="6" w:tplc="0424000F" w:tentative="1">
      <w:start w:val="1"/>
      <w:numFmt w:val="decimal"/>
      <w:lvlText w:val="%7."/>
      <w:lvlJc w:val="left"/>
      <w:pPr>
        <w:ind w:left="4882" w:hanging="360"/>
      </w:pPr>
    </w:lvl>
    <w:lvl w:ilvl="7" w:tplc="04240019" w:tentative="1">
      <w:start w:val="1"/>
      <w:numFmt w:val="lowerLetter"/>
      <w:lvlText w:val="%8."/>
      <w:lvlJc w:val="left"/>
      <w:pPr>
        <w:ind w:left="5602" w:hanging="360"/>
      </w:pPr>
    </w:lvl>
    <w:lvl w:ilvl="8" w:tplc="0424001B" w:tentative="1">
      <w:start w:val="1"/>
      <w:numFmt w:val="lowerRoman"/>
      <w:lvlText w:val="%9."/>
      <w:lvlJc w:val="right"/>
      <w:pPr>
        <w:ind w:left="6322" w:hanging="180"/>
      </w:pPr>
    </w:lvl>
  </w:abstractNum>
  <w:abstractNum w:abstractNumId="11" w15:restartNumberingAfterBreak="0">
    <w:nsid w:val="46C41F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FA6BD1"/>
    <w:multiLevelType w:val="hybridMultilevel"/>
    <w:tmpl w:val="E512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504263"/>
    <w:multiLevelType w:val="hybridMultilevel"/>
    <w:tmpl w:val="4ED01BD6"/>
    <w:lvl w:ilvl="0" w:tplc="4814BCD4">
      <w:start w:val="1"/>
      <w:numFmt w:val="decimal"/>
      <w:lvlText w:val="%1."/>
      <w:lvlJc w:val="left"/>
      <w:pPr>
        <w:ind w:left="567" w:hanging="567"/>
      </w:pPr>
      <w:rPr>
        <w:rFonts w:hint="default"/>
      </w:rPr>
    </w:lvl>
    <w:lvl w:ilvl="1" w:tplc="4872AFBC">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1E5C7B"/>
    <w:multiLevelType w:val="multilevel"/>
    <w:tmpl w:val="8DA454A8"/>
    <w:styleLink w:val="CurrentList4"/>
    <w:lvl w:ilvl="0">
      <w:numFmt w:val="bullet"/>
      <w:lvlText w:val="-"/>
      <w:lvlJc w:val="left"/>
      <w:pPr>
        <w:ind w:left="340" w:hanging="340"/>
      </w:pPr>
      <w:rPr>
        <w:rFonts w:ascii="Aptos" w:eastAsiaTheme="minorEastAsia" w:hAnsi="Aptos"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1DD47F4"/>
    <w:multiLevelType w:val="hybridMultilevel"/>
    <w:tmpl w:val="2A4881B6"/>
    <w:lvl w:ilvl="0" w:tplc="00000004">
      <w:start w:val="2"/>
      <w:numFmt w:val="bullet"/>
      <w:lvlText w:val="-"/>
      <w:lvlJc w:val="left"/>
      <w:pPr>
        <w:ind w:left="720" w:hanging="360"/>
      </w:pPr>
      <w:rPr>
        <w:rFonts w:ascii="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A563DEC"/>
    <w:multiLevelType w:val="hybridMultilevel"/>
    <w:tmpl w:val="27B235E8"/>
    <w:lvl w:ilvl="0" w:tplc="DCDC8B14">
      <w:start w:val="1"/>
      <w:numFmt w:val="decimal"/>
      <w:lvlText w:val="%1."/>
      <w:lvlJc w:val="left"/>
      <w:pPr>
        <w:ind w:left="720" w:hanging="360"/>
      </w:pPr>
      <w:rPr>
        <w:rFonts w:hint="default"/>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E9D5B1C"/>
    <w:multiLevelType w:val="hybridMultilevel"/>
    <w:tmpl w:val="D2049080"/>
    <w:lvl w:ilvl="0" w:tplc="A8D43D9A">
      <w:start w:val="7"/>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723C3D3F"/>
    <w:multiLevelType w:val="multilevel"/>
    <w:tmpl w:val="CB92404C"/>
    <w:styleLink w:val="CurrentList2"/>
    <w:lvl w:ilvl="0">
      <w:numFmt w:val="bullet"/>
      <w:lvlText w:val="-"/>
      <w:lvlJc w:val="left"/>
      <w:pPr>
        <w:ind w:left="644" w:hanging="360"/>
      </w:pPr>
      <w:rPr>
        <w:rFonts w:ascii="Aptos" w:eastAsiaTheme="minorEastAsia" w:hAnsi="Aptos" w:cstheme="minorHAnsi" w:hint="default"/>
      </w:rPr>
    </w:lvl>
    <w:lvl w:ilvl="1">
      <w:start w:val="1"/>
      <w:numFmt w:val="bullet"/>
      <w:lvlText w:val="o"/>
      <w:lvlJc w:val="left"/>
      <w:pPr>
        <w:ind w:left="1610" w:hanging="360"/>
      </w:pPr>
      <w:rPr>
        <w:rFonts w:ascii="Courier New" w:hAnsi="Courier New" w:cs="Courier New" w:hint="default"/>
      </w:rPr>
    </w:lvl>
    <w:lvl w:ilvl="2">
      <w:start w:val="1"/>
      <w:numFmt w:val="bullet"/>
      <w:lvlText w:val=""/>
      <w:lvlJc w:val="left"/>
      <w:pPr>
        <w:ind w:left="2330" w:hanging="360"/>
      </w:pPr>
      <w:rPr>
        <w:rFonts w:ascii="Wingdings" w:hAnsi="Wingdings" w:hint="default"/>
      </w:rPr>
    </w:lvl>
    <w:lvl w:ilvl="3">
      <w:start w:val="1"/>
      <w:numFmt w:val="bullet"/>
      <w:lvlText w:val=""/>
      <w:lvlJc w:val="left"/>
      <w:pPr>
        <w:ind w:left="3050" w:hanging="360"/>
      </w:pPr>
      <w:rPr>
        <w:rFonts w:ascii="Symbol" w:hAnsi="Symbol" w:hint="default"/>
      </w:rPr>
    </w:lvl>
    <w:lvl w:ilvl="4">
      <w:start w:val="1"/>
      <w:numFmt w:val="bullet"/>
      <w:lvlText w:val="o"/>
      <w:lvlJc w:val="left"/>
      <w:pPr>
        <w:ind w:left="3770" w:hanging="360"/>
      </w:pPr>
      <w:rPr>
        <w:rFonts w:ascii="Courier New" w:hAnsi="Courier New" w:cs="Courier New" w:hint="default"/>
      </w:rPr>
    </w:lvl>
    <w:lvl w:ilvl="5">
      <w:start w:val="1"/>
      <w:numFmt w:val="bullet"/>
      <w:lvlText w:val=""/>
      <w:lvlJc w:val="left"/>
      <w:pPr>
        <w:ind w:left="4490" w:hanging="360"/>
      </w:pPr>
      <w:rPr>
        <w:rFonts w:ascii="Wingdings" w:hAnsi="Wingdings" w:hint="default"/>
      </w:rPr>
    </w:lvl>
    <w:lvl w:ilvl="6">
      <w:start w:val="1"/>
      <w:numFmt w:val="bullet"/>
      <w:lvlText w:val=""/>
      <w:lvlJc w:val="left"/>
      <w:pPr>
        <w:ind w:left="5210" w:hanging="360"/>
      </w:pPr>
      <w:rPr>
        <w:rFonts w:ascii="Symbol" w:hAnsi="Symbol" w:hint="default"/>
      </w:rPr>
    </w:lvl>
    <w:lvl w:ilvl="7">
      <w:start w:val="1"/>
      <w:numFmt w:val="bullet"/>
      <w:lvlText w:val="o"/>
      <w:lvlJc w:val="left"/>
      <w:pPr>
        <w:ind w:left="5930" w:hanging="360"/>
      </w:pPr>
      <w:rPr>
        <w:rFonts w:ascii="Courier New" w:hAnsi="Courier New" w:cs="Courier New" w:hint="default"/>
      </w:rPr>
    </w:lvl>
    <w:lvl w:ilvl="8">
      <w:start w:val="1"/>
      <w:numFmt w:val="bullet"/>
      <w:lvlText w:val=""/>
      <w:lvlJc w:val="left"/>
      <w:pPr>
        <w:ind w:left="6650" w:hanging="360"/>
      </w:pPr>
      <w:rPr>
        <w:rFonts w:ascii="Wingdings" w:hAnsi="Wingdings" w:hint="default"/>
      </w:rPr>
    </w:lvl>
  </w:abstractNum>
  <w:abstractNum w:abstractNumId="19" w15:restartNumberingAfterBreak="0">
    <w:nsid w:val="730A277D"/>
    <w:multiLevelType w:val="hybridMultilevel"/>
    <w:tmpl w:val="2626F7EA"/>
    <w:lvl w:ilvl="0" w:tplc="618488B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74CD37E8"/>
    <w:multiLevelType w:val="hybridMultilevel"/>
    <w:tmpl w:val="CCFECE06"/>
    <w:lvl w:ilvl="0" w:tplc="88523748">
      <w:numFmt w:val="bullet"/>
      <w:pStyle w:val="Alineje"/>
      <w:lvlText w:val="-"/>
      <w:lvlJc w:val="left"/>
      <w:pPr>
        <w:ind w:left="340" w:hanging="340"/>
      </w:pPr>
      <w:rPr>
        <w:rFonts w:ascii="Aptos" w:eastAsiaTheme="minorEastAsia" w:hAnsi="Aptos"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E0264D7"/>
    <w:multiLevelType w:val="hybridMultilevel"/>
    <w:tmpl w:val="2BF81864"/>
    <w:lvl w:ilvl="0" w:tplc="F0D47E5C">
      <w:start w:val="3"/>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7"/>
  </w:num>
  <w:num w:numId="4">
    <w:abstractNumId w:val="18"/>
  </w:num>
  <w:num w:numId="5">
    <w:abstractNumId w:val="4"/>
  </w:num>
  <w:num w:numId="6">
    <w:abstractNumId w:val="5"/>
  </w:num>
  <w:num w:numId="7">
    <w:abstractNumId w:val="14"/>
  </w:num>
  <w:num w:numId="8">
    <w:abstractNumId w:val="3"/>
  </w:num>
  <w:num w:numId="9">
    <w:abstractNumId w:val="2"/>
  </w:num>
  <w:num w:numId="10">
    <w:abstractNumId w:val="12"/>
  </w:num>
  <w:num w:numId="11">
    <w:abstractNumId w:val="2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8"/>
  </w:num>
  <w:num w:numId="16">
    <w:abstractNumId w:val="15"/>
  </w:num>
  <w:num w:numId="17">
    <w:abstractNumId w:val="21"/>
  </w:num>
  <w:num w:numId="18">
    <w:abstractNumId w:val="1"/>
  </w:num>
  <w:num w:numId="19">
    <w:abstractNumId w:val="10"/>
  </w:num>
  <w:num w:numId="20">
    <w:abstractNumId w:val="16"/>
  </w:num>
  <w:num w:numId="21">
    <w:abstractNumId w:val="0"/>
  </w:num>
  <w:num w:numId="2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947"/>
    <w:rsid w:val="00060BFE"/>
    <w:rsid w:val="000C4D8F"/>
    <w:rsid w:val="00117DBE"/>
    <w:rsid w:val="001263A1"/>
    <w:rsid w:val="00150FE1"/>
    <w:rsid w:val="00163A96"/>
    <w:rsid w:val="001957EF"/>
    <w:rsid w:val="001974B1"/>
    <w:rsid w:val="001C27FE"/>
    <w:rsid w:val="001D442F"/>
    <w:rsid w:val="00223076"/>
    <w:rsid w:val="00284947"/>
    <w:rsid w:val="002B7979"/>
    <w:rsid w:val="002E0557"/>
    <w:rsid w:val="00357E42"/>
    <w:rsid w:val="00387EC7"/>
    <w:rsid w:val="003C096F"/>
    <w:rsid w:val="003D186A"/>
    <w:rsid w:val="003E09C2"/>
    <w:rsid w:val="00412BD8"/>
    <w:rsid w:val="004F3BAC"/>
    <w:rsid w:val="004F4AB9"/>
    <w:rsid w:val="00573071"/>
    <w:rsid w:val="006610E7"/>
    <w:rsid w:val="00676FD2"/>
    <w:rsid w:val="006B7C7D"/>
    <w:rsid w:val="006D4936"/>
    <w:rsid w:val="00705669"/>
    <w:rsid w:val="00717873"/>
    <w:rsid w:val="007A0656"/>
    <w:rsid w:val="007C3E86"/>
    <w:rsid w:val="008346AA"/>
    <w:rsid w:val="00836090"/>
    <w:rsid w:val="00880AA5"/>
    <w:rsid w:val="008C5C26"/>
    <w:rsid w:val="008E21BA"/>
    <w:rsid w:val="009F2FDB"/>
    <w:rsid w:val="00A1565A"/>
    <w:rsid w:val="00A358B9"/>
    <w:rsid w:val="00A54158"/>
    <w:rsid w:val="00A60BDD"/>
    <w:rsid w:val="00A72307"/>
    <w:rsid w:val="00A80C22"/>
    <w:rsid w:val="00A93BEB"/>
    <w:rsid w:val="00AB634B"/>
    <w:rsid w:val="00AD79CC"/>
    <w:rsid w:val="00B54C81"/>
    <w:rsid w:val="00B80EF2"/>
    <w:rsid w:val="00B843D9"/>
    <w:rsid w:val="00BF2E58"/>
    <w:rsid w:val="00BF3CE0"/>
    <w:rsid w:val="00C151BF"/>
    <w:rsid w:val="00C62E34"/>
    <w:rsid w:val="00C70127"/>
    <w:rsid w:val="00CA690C"/>
    <w:rsid w:val="00CB0CE2"/>
    <w:rsid w:val="00CE04BB"/>
    <w:rsid w:val="00CE7F57"/>
    <w:rsid w:val="00D55A90"/>
    <w:rsid w:val="00D57A07"/>
    <w:rsid w:val="00D949FA"/>
    <w:rsid w:val="00DA756B"/>
    <w:rsid w:val="00DB13D9"/>
    <w:rsid w:val="00DD5421"/>
    <w:rsid w:val="00DD5E3E"/>
    <w:rsid w:val="00DE3947"/>
    <w:rsid w:val="00E47D4B"/>
    <w:rsid w:val="00E54A15"/>
    <w:rsid w:val="00F56FD6"/>
    <w:rsid w:val="00FF2C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7B1C7"/>
  <w15:chartTrackingRefBased/>
  <w15:docId w15:val="{D83E1125-63F7-40B1-BC6B-39115197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bel" w:eastAsia="Times New Roman" w:hAnsi="Corbel"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Besedilo"/>
    <w:qFormat/>
    <w:rsid w:val="00BF3CE0"/>
    <w:pPr>
      <w:spacing w:before="200" w:after="200" w:line="276" w:lineRule="auto"/>
      <w:jc w:val="both"/>
    </w:pPr>
    <w:rPr>
      <w:rFonts w:ascii="Ebrima" w:hAnsi="Ebrima" w:cs="Times New Roman (Body CS)"/>
      <w:sz w:val="24"/>
    </w:rPr>
  </w:style>
  <w:style w:type="paragraph" w:styleId="Naslov1">
    <w:name w:val="heading 1"/>
    <w:aliases w:val="Title"/>
    <w:basedOn w:val="Navaden"/>
    <w:link w:val="Naslov1Znak"/>
    <w:autoRedefine/>
    <w:uiPriority w:val="9"/>
    <w:qFormat/>
    <w:rsid w:val="008346AA"/>
    <w:pPr>
      <w:spacing w:after="0"/>
      <w:jc w:val="center"/>
      <w:outlineLvl w:val="0"/>
    </w:pPr>
    <w:rPr>
      <w:b/>
      <w:bCs/>
      <w:caps/>
      <w:color w:val="000000"/>
      <w:spacing w:val="15"/>
      <w:szCs w:val="24"/>
    </w:rPr>
  </w:style>
  <w:style w:type="paragraph" w:styleId="Naslov2">
    <w:name w:val="heading 2"/>
    <w:basedOn w:val="Navaden"/>
    <w:next w:val="Navaden"/>
    <w:link w:val="Naslov2Znak"/>
    <w:autoRedefine/>
    <w:uiPriority w:val="9"/>
    <w:unhideWhenUsed/>
    <w:qFormat/>
    <w:rsid w:val="00A93BEB"/>
    <w:pPr>
      <w:framePr w:wrap="notBeside" w:vAnchor="text" w:hAnchor="text" w:y="1"/>
      <w:spacing w:after="0"/>
      <w:outlineLvl w:val="1"/>
    </w:pPr>
    <w:rPr>
      <w:caps/>
      <w:spacing w:val="15"/>
      <w:szCs w:val="22"/>
    </w:rPr>
  </w:style>
  <w:style w:type="paragraph" w:styleId="Naslov3">
    <w:name w:val="heading 3"/>
    <w:basedOn w:val="Navaden"/>
    <w:next w:val="Navaden"/>
    <w:link w:val="Naslov3Znak"/>
    <w:uiPriority w:val="9"/>
    <w:semiHidden/>
    <w:unhideWhenUsed/>
    <w:qFormat/>
    <w:rsid w:val="00D57A07"/>
    <w:pPr>
      <w:pBdr>
        <w:top w:val="single" w:sz="6" w:space="2" w:color="0065B1"/>
        <w:left w:val="single" w:sz="6" w:space="2" w:color="0065B1"/>
      </w:pBdr>
      <w:spacing w:before="300" w:after="0"/>
      <w:outlineLvl w:val="2"/>
    </w:pPr>
    <w:rPr>
      <w:caps/>
      <w:color w:val="003258"/>
      <w:spacing w:val="15"/>
      <w:szCs w:val="22"/>
    </w:rPr>
  </w:style>
  <w:style w:type="paragraph" w:styleId="Naslov4">
    <w:name w:val="heading 4"/>
    <w:basedOn w:val="Navaden"/>
    <w:next w:val="Navaden"/>
    <w:link w:val="Naslov4Znak"/>
    <w:uiPriority w:val="9"/>
    <w:semiHidden/>
    <w:unhideWhenUsed/>
    <w:qFormat/>
    <w:rsid w:val="00D57A07"/>
    <w:pPr>
      <w:pBdr>
        <w:top w:val="dotted" w:sz="6" w:space="2" w:color="0065B1"/>
        <w:left w:val="dotted" w:sz="6" w:space="2" w:color="0065B1"/>
      </w:pBdr>
      <w:spacing w:before="300" w:after="0"/>
      <w:outlineLvl w:val="3"/>
    </w:pPr>
    <w:rPr>
      <w:caps/>
      <w:color w:val="004B84"/>
      <w:spacing w:val="10"/>
      <w:szCs w:val="22"/>
    </w:rPr>
  </w:style>
  <w:style w:type="paragraph" w:styleId="Naslov5">
    <w:name w:val="heading 5"/>
    <w:basedOn w:val="Navaden"/>
    <w:next w:val="Navaden"/>
    <w:link w:val="Naslov5Znak"/>
    <w:uiPriority w:val="9"/>
    <w:semiHidden/>
    <w:unhideWhenUsed/>
    <w:qFormat/>
    <w:rsid w:val="00D57A07"/>
    <w:pPr>
      <w:pBdr>
        <w:bottom w:val="single" w:sz="6" w:space="1" w:color="0065B1"/>
      </w:pBdr>
      <w:spacing w:before="300" w:after="0"/>
      <w:outlineLvl w:val="4"/>
    </w:pPr>
    <w:rPr>
      <w:caps/>
      <w:color w:val="004B84"/>
      <w:spacing w:val="10"/>
      <w:szCs w:val="22"/>
    </w:rPr>
  </w:style>
  <w:style w:type="paragraph" w:styleId="Naslov6">
    <w:name w:val="heading 6"/>
    <w:basedOn w:val="Navaden"/>
    <w:next w:val="Navaden"/>
    <w:link w:val="Naslov6Znak"/>
    <w:uiPriority w:val="9"/>
    <w:semiHidden/>
    <w:unhideWhenUsed/>
    <w:qFormat/>
    <w:rsid w:val="00D57A07"/>
    <w:pPr>
      <w:pBdr>
        <w:bottom w:val="dotted" w:sz="6" w:space="1" w:color="0065B1"/>
      </w:pBdr>
      <w:spacing w:before="300" w:after="0"/>
      <w:outlineLvl w:val="5"/>
    </w:pPr>
    <w:rPr>
      <w:caps/>
      <w:color w:val="004B84"/>
      <w:spacing w:val="10"/>
      <w:szCs w:val="22"/>
    </w:rPr>
  </w:style>
  <w:style w:type="paragraph" w:styleId="Naslov7">
    <w:name w:val="heading 7"/>
    <w:basedOn w:val="Navaden"/>
    <w:next w:val="Navaden"/>
    <w:link w:val="Naslov7Znak"/>
    <w:uiPriority w:val="9"/>
    <w:semiHidden/>
    <w:unhideWhenUsed/>
    <w:qFormat/>
    <w:rsid w:val="00D57A07"/>
    <w:pPr>
      <w:spacing w:before="300" w:after="0"/>
      <w:outlineLvl w:val="6"/>
    </w:pPr>
    <w:rPr>
      <w:caps/>
      <w:color w:val="004B84"/>
      <w:spacing w:val="10"/>
      <w:szCs w:val="22"/>
    </w:rPr>
  </w:style>
  <w:style w:type="paragraph" w:styleId="Naslov8">
    <w:name w:val="heading 8"/>
    <w:basedOn w:val="Navaden"/>
    <w:next w:val="Navaden"/>
    <w:link w:val="Naslov8Znak"/>
    <w:uiPriority w:val="9"/>
    <w:semiHidden/>
    <w:unhideWhenUsed/>
    <w:qFormat/>
    <w:rsid w:val="00D57A07"/>
    <w:pPr>
      <w:spacing w:before="3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D57A07"/>
    <w:pPr>
      <w:spacing w:before="300" w:after="0"/>
      <w:outlineLvl w:val="8"/>
    </w:pPr>
    <w:rPr>
      <w:i/>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azpisnaslovnica">
    <w:name w:val="Razpis naslovnica"/>
    <w:basedOn w:val="Navaden"/>
    <w:rsid w:val="00A60BDD"/>
    <w:pPr>
      <w:jc w:val="center"/>
    </w:pPr>
    <w:rPr>
      <w:b/>
      <w:caps/>
      <w:noProof/>
      <w:color w:val="0065B1"/>
      <w:sz w:val="64"/>
      <w:szCs w:val="64"/>
    </w:rPr>
  </w:style>
  <w:style w:type="character" w:customStyle="1" w:styleId="Naslov1Znak">
    <w:name w:val="Naslov 1 Znak"/>
    <w:aliases w:val="Title Znak"/>
    <w:link w:val="Naslov1"/>
    <w:uiPriority w:val="9"/>
    <w:rsid w:val="008346AA"/>
    <w:rPr>
      <w:rFonts w:ascii="Ebrima" w:hAnsi="Ebrima" w:cs="Times New Roman (Body CS)"/>
      <w:b/>
      <w:bCs/>
      <w:caps/>
      <w:color w:val="000000"/>
      <w:spacing w:val="15"/>
      <w:sz w:val="24"/>
      <w:szCs w:val="24"/>
      <w:lang w:val="sl-SI"/>
    </w:rPr>
  </w:style>
  <w:style w:type="character" w:customStyle="1" w:styleId="Naslov2Znak">
    <w:name w:val="Naslov 2 Znak"/>
    <w:link w:val="Naslov2"/>
    <w:uiPriority w:val="9"/>
    <w:rsid w:val="00A93BEB"/>
    <w:rPr>
      <w:rFonts w:ascii="Tahoma" w:hAnsi="Tahoma" w:cs="Times New Roman (Body CS)"/>
      <w:caps/>
      <w:spacing w:val="15"/>
    </w:rPr>
  </w:style>
  <w:style w:type="character" w:customStyle="1" w:styleId="Naslov3Znak">
    <w:name w:val="Naslov 3 Znak"/>
    <w:link w:val="Naslov3"/>
    <w:uiPriority w:val="9"/>
    <w:semiHidden/>
    <w:rsid w:val="00D57A07"/>
    <w:rPr>
      <w:caps/>
      <w:color w:val="003258"/>
      <w:spacing w:val="15"/>
    </w:rPr>
  </w:style>
  <w:style w:type="character" w:customStyle="1" w:styleId="Naslov4Znak">
    <w:name w:val="Naslov 4 Znak"/>
    <w:link w:val="Naslov4"/>
    <w:uiPriority w:val="9"/>
    <w:semiHidden/>
    <w:rsid w:val="00D57A07"/>
    <w:rPr>
      <w:caps/>
      <w:color w:val="004B84"/>
      <w:spacing w:val="10"/>
    </w:rPr>
  </w:style>
  <w:style w:type="character" w:customStyle="1" w:styleId="Naslov5Znak">
    <w:name w:val="Naslov 5 Znak"/>
    <w:link w:val="Naslov5"/>
    <w:uiPriority w:val="9"/>
    <w:semiHidden/>
    <w:rsid w:val="00D57A07"/>
    <w:rPr>
      <w:caps/>
      <w:color w:val="004B84"/>
      <w:spacing w:val="10"/>
    </w:rPr>
  </w:style>
  <w:style w:type="character" w:customStyle="1" w:styleId="Naslov6Znak">
    <w:name w:val="Naslov 6 Znak"/>
    <w:link w:val="Naslov6"/>
    <w:uiPriority w:val="9"/>
    <w:semiHidden/>
    <w:rsid w:val="00D57A07"/>
    <w:rPr>
      <w:caps/>
      <w:color w:val="004B84"/>
      <w:spacing w:val="10"/>
    </w:rPr>
  </w:style>
  <w:style w:type="character" w:customStyle="1" w:styleId="Naslov7Znak">
    <w:name w:val="Naslov 7 Znak"/>
    <w:link w:val="Naslov7"/>
    <w:uiPriority w:val="9"/>
    <w:semiHidden/>
    <w:rsid w:val="00D57A07"/>
    <w:rPr>
      <w:caps/>
      <w:color w:val="004B84"/>
      <w:spacing w:val="10"/>
    </w:rPr>
  </w:style>
  <w:style w:type="character" w:customStyle="1" w:styleId="Naslov8Znak">
    <w:name w:val="Naslov 8 Znak"/>
    <w:link w:val="Naslov8"/>
    <w:uiPriority w:val="9"/>
    <w:semiHidden/>
    <w:rsid w:val="00D57A07"/>
    <w:rPr>
      <w:caps/>
      <w:spacing w:val="10"/>
      <w:sz w:val="18"/>
      <w:szCs w:val="18"/>
    </w:rPr>
  </w:style>
  <w:style w:type="character" w:customStyle="1" w:styleId="Naslov9Znak">
    <w:name w:val="Naslov 9 Znak"/>
    <w:link w:val="Naslov9"/>
    <w:uiPriority w:val="9"/>
    <w:semiHidden/>
    <w:rsid w:val="00D57A07"/>
    <w:rPr>
      <w:i/>
      <w:caps/>
      <w:spacing w:val="10"/>
      <w:sz w:val="18"/>
      <w:szCs w:val="18"/>
    </w:rPr>
  </w:style>
  <w:style w:type="paragraph" w:styleId="Napis">
    <w:name w:val="caption"/>
    <w:basedOn w:val="Navaden"/>
    <w:next w:val="Navaden"/>
    <w:uiPriority w:val="35"/>
    <w:semiHidden/>
    <w:unhideWhenUsed/>
    <w:qFormat/>
    <w:rsid w:val="00D57A07"/>
    <w:rPr>
      <w:b/>
      <w:bCs/>
      <w:color w:val="004B84"/>
      <w:sz w:val="16"/>
      <w:szCs w:val="16"/>
    </w:rPr>
  </w:style>
  <w:style w:type="paragraph" w:styleId="Naslov">
    <w:name w:val="Title"/>
    <w:aliases w:val="Glavni naslov"/>
    <w:basedOn w:val="Navaden"/>
    <w:next w:val="Naslov2"/>
    <w:link w:val="NaslovZnak"/>
    <w:uiPriority w:val="10"/>
    <w:qFormat/>
    <w:rsid w:val="00DD5E3E"/>
    <w:pPr>
      <w:spacing w:before="720"/>
    </w:pPr>
    <w:rPr>
      <w:b/>
      <w:caps/>
      <w:color w:val="0065B1"/>
      <w:spacing w:val="10"/>
      <w:kern w:val="28"/>
      <w:sz w:val="44"/>
      <w:szCs w:val="52"/>
    </w:rPr>
  </w:style>
  <w:style w:type="character" w:customStyle="1" w:styleId="NaslovZnak">
    <w:name w:val="Naslov Znak"/>
    <w:aliases w:val="Glavni naslov Znak"/>
    <w:link w:val="Naslov"/>
    <w:uiPriority w:val="10"/>
    <w:rsid w:val="00DD5E3E"/>
    <w:rPr>
      <w:rFonts w:ascii="Tahoma" w:hAnsi="Tahoma"/>
      <w:b/>
      <w:caps/>
      <w:color w:val="0065B1"/>
      <w:spacing w:val="10"/>
      <w:kern w:val="28"/>
      <w:sz w:val="44"/>
      <w:szCs w:val="52"/>
    </w:rPr>
  </w:style>
  <w:style w:type="paragraph" w:styleId="Podnaslov">
    <w:name w:val="Subtitle"/>
    <w:basedOn w:val="Navaden"/>
    <w:next w:val="Navaden"/>
    <w:link w:val="PodnaslovZnak"/>
    <w:uiPriority w:val="11"/>
    <w:qFormat/>
    <w:rsid w:val="00D57A07"/>
    <w:pPr>
      <w:spacing w:after="1000" w:line="240" w:lineRule="auto"/>
    </w:pPr>
    <w:rPr>
      <w:caps/>
      <w:color w:val="595959"/>
      <w:spacing w:val="10"/>
      <w:szCs w:val="24"/>
    </w:rPr>
  </w:style>
  <w:style w:type="character" w:customStyle="1" w:styleId="PodnaslovZnak">
    <w:name w:val="Podnaslov Znak"/>
    <w:link w:val="Podnaslov"/>
    <w:uiPriority w:val="11"/>
    <w:rsid w:val="00D57A07"/>
    <w:rPr>
      <w:caps/>
      <w:color w:val="595959"/>
      <w:spacing w:val="10"/>
      <w:sz w:val="24"/>
      <w:szCs w:val="24"/>
    </w:rPr>
  </w:style>
  <w:style w:type="character" w:styleId="Krepko">
    <w:name w:val="Strong"/>
    <w:aliases w:val="Zadeva"/>
    <w:uiPriority w:val="22"/>
    <w:qFormat/>
    <w:rsid w:val="001957EF"/>
    <w:rPr>
      <w:rFonts w:ascii="Ebrima" w:hAnsi="Ebrima"/>
      <w:b/>
      <w:bCs/>
      <w:i w:val="0"/>
      <w:sz w:val="24"/>
    </w:rPr>
  </w:style>
  <w:style w:type="character" w:styleId="Poudarek">
    <w:name w:val="Emphasis"/>
    <w:uiPriority w:val="20"/>
    <w:qFormat/>
    <w:rsid w:val="00D57A07"/>
    <w:rPr>
      <w:caps/>
      <w:color w:val="003258"/>
      <w:spacing w:val="5"/>
    </w:rPr>
  </w:style>
  <w:style w:type="paragraph" w:styleId="Brezrazmikov">
    <w:name w:val="No Spacing"/>
    <w:aliases w:val="Naslovnik"/>
    <w:basedOn w:val="Navaden"/>
    <w:next w:val="Navaden"/>
    <w:link w:val="BrezrazmikovZnak"/>
    <w:uiPriority w:val="1"/>
    <w:qFormat/>
    <w:rsid w:val="00D57A07"/>
    <w:pPr>
      <w:spacing w:before="0" w:after="0" w:line="240" w:lineRule="auto"/>
    </w:pPr>
  </w:style>
  <w:style w:type="character" w:customStyle="1" w:styleId="BrezrazmikovZnak">
    <w:name w:val="Brez razmikov Znak"/>
    <w:aliases w:val="Naslovnik Znak"/>
    <w:link w:val="Brezrazmikov"/>
    <w:uiPriority w:val="1"/>
    <w:rsid w:val="00D57A07"/>
    <w:rPr>
      <w:sz w:val="20"/>
      <w:szCs w:val="20"/>
    </w:rPr>
  </w:style>
  <w:style w:type="paragraph" w:styleId="Odstavekseznama">
    <w:name w:val="List Paragraph"/>
    <w:basedOn w:val="Navaden"/>
    <w:uiPriority w:val="34"/>
    <w:qFormat/>
    <w:rsid w:val="001957EF"/>
    <w:pPr>
      <w:numPr>
        <w:numId w:val="9"/>
      </w:numPr>
      <w:ind w:left="360"/>
      <w:contextualSpacing/>
    </w:pPr>
    <w:rPr>
      <w:b/>
    </w:rPr>
  </w:style>
  <w:style w:type="paragraph" w:styleId="Citat">
    <w:name w:val="Quote"/>
    <w:basedOn w:val="Navaden"/>
    <w:next w:val="Navaden"/>
    <w:link w:val="CitatZnak"/>
    <w:uiPriority w:val="29"/>
    <w:qFormat/>
    <w:rsid w:val="00D57A07"/>
    <w:rPr>
      <w:i/>
      <w:iCs/>
    </w:rPr>
  </w:style>
  <w:style w:type="character" w:customStyle="1" w:styleId="CitatZnak">
    <w:name w:val="Citat Znak"/>
    <w:link w:val="Citat"/>
    <w:uiPriority w:val="29"/>
    <w:rsid w:val="00D57A07"/>
    <w:rPr>
      <w:i/>
      <w:iCs/>
      <w:sz w:val="20"/>
      <w:szCs w:val="20"/>
    </w:rPr>
  </w:style>
  <w:style w:type="paragraph" w:styleId="Intenzivencitat">
    <w:name w:val="Intense Quote"/>
    <w:basedOn w:val="Navaden"/>
    <w:next w:val="Navaden"/>
    <w:link w:val="IntenzivencitatZnak"/>
    <w:uiPriority w:val="30"/>
    <w:qFormat/>
    <w:rsid w:val="00D57A07"/>
    <w:pPr>
      <w:pBdr>
        <w:top w:val="single" w:sz="4" w:space="10" w:color="0065B1"/>
        <w:left w:val="single" w:sz="4" w:space="10" w:color="0065B1"/>
      </w:pBdr>
      <w:spacing w:after="0"/>
      <w:ind w:left="1296" w:right="1152"/>
    </w:pPr>
    <w:rPr>
      <w:i/>
      <w:iCs/>
      <w:color w:val="0065B1"/>
    </w:rPr>
  </w:style>
  <w:style w:type="character" w:customStyle="1" w:styleId="IntenzivencitatZnak">
    <w:name w:val="Intenziven citat Znak"/>
    <w:link w:val="Intenzivencitat"/>
    <w:uiPriority w:val="30"/>
    <w:rsid w:val="00D57A07"/>
    <w:rPr>
      <w:i/>
      <w:iCs/>
      <w:color w:val="0065B1"/>
      <w:sz w:val="20"/>
      <w:szCs w:val="20"/>
    </w:rPr>
  </w:style>
  <w:style w:type="character" w:styleId="Neenpoudarek">
    <w:name w:val="Subtle Emphasis"/>
    <w:uiPriority w:val="19"/>
    <w:qFormat/>
    <w:rsid w:val="00D57A07"/>
    <w:rPr>
      <w:i/>
      <w:iCs/>
      <w:color w:val="003258"/>
    </w:rPr>
  </w:style>
  <w:style w:type="character" w:styleId="Intenzivenpoudarek">
    <w:name w:val="Intense Emphasis"/>
    <w:uiPriority w:val="21"/>
    <w:qFormat/>
    <w:rsid w:val="00D57A07"/>
    <w:rPr>
      <w:b/>
      <w:bCs/>
      <w:caps/>
      <w:color w:val="003258"/>
      <w:spacing w:val="10"/>
    </w:rPr>
  </w:style>
  <w:style w:type="character" w:styleId="Neensklic">
    <w:name w:val="Subtle Reference"/>
    <w:uiPriority w:val="31"/>
    <w:qFormat/>
    <w:rsid w:val="00D57A07"/>
    <w:rPr>
      <w:b/>
      <w:bCs/>
      <w:color w:val="0065B1"/>
    </w:rPr>
  </w:style>
  <w:style w:type="character" w:styleId="Intenzivensklic">
    <w:name w:val="Intense Reference"/>
    <w:uiPriority w:val="32"/>
    <w:qFormat/>
    <w:rsid w:val="00D57A07"/>
    <w:rPr>
      <w:b/>
      <w:bCs/>
      <w:i/>
      <w:iCs/>
      <w:caps/>
      <w:color w:val="0065B1"/>
    </w:rPr>
  </w:style>
  <w:style w:type="character" w:styleId="Naslovknjige">
    <w:name w:val="Book Title"/>
    <w:uiPriority w:val="33"/>
    <w:qFormat/>
    <w:rsid w:val="00D57A07"/>
    <w:rPr>
      <w:b/>
      <w:bCs/>
      <w:i/>
      <w:iCs/>
      <w:spacing w:val="9"/>
    </w:rPr>
  </w:style>
  <w:style w:type="paragraph" w:styleId="NaslovTOC">
    <w:name w:val="TOC Heading"/>
    <w:basedOn w:val="Naslov1"/>
    <w:next w:val="Navaden"/>
    <w:uiPriority w:val="39"/>
    <w:semiHidden/>
    <w:unhideWhenUsed/>
    <w:qFormat/>
    <w:rsid w:val="00D57A07"/>
    <w:pPr>
      <w:outlineLvl w:val="9"/>
    </w:pPr>
  </w:style>
  <w:style w:type="paragraph" w:styleId="Glava">
    <w:name w:val="header"/>
    <w:basedOn w:val="Navaden"/>
    <w:link w:val="GlavaZnak"/>
    <w:uiPriority w:val="99"/>
    <w:unhideWhenUsed/>
    <w:rsid w:val="00D57A07"/>
    <w:pPr>
      <w:tabs>
        <w:tab w:val="center" w:pos="4680"/>
        <w:tab w:val="right" w:pos="9360"/>
      </w:tabs>
      <w:spacing w:before="0" w:after="0" w:line="240" w:lineRule="auto"/>
    </w:pPr>
  </w:style>
  <w:style w:type="character" w:customStyle="1" w:styleId="GlavaZnak">
    <w:name w:val="Glava Znak"/>
    <w:link w:val="Glava"/>
    <w:uiPriority w:val="99"/>
    <w:rsid w:val="00D57A07"/>
    <w:rPr>
      <w:sz w:val="20"/>
      <w:szCs w:val="20"/>
    </w:rPr>
  </w:style>
  <w:style w:type="paragraph" w:styleId="Noga">
    <w:name w:val="footer"/>
    <w:basedOn w:val="Navaden"/>
    <w:link w:val="NogaZnak"/>
    <w:uiPriority w:val="99"/>
    <w:unhideWhenUsed/>
    <w:rsid w:val="00D57A07"/>
    <w:pPr>
      <w:tabs>
        <w:tab w:val="center" w:pos="4680"/>
        <w:tab w:val="right" w:pos="9360"/>
      </w:tabs>
      <w:spacing w:before="0" w:after="0" w:line="240" w:lineRule="auto"/>
    </w:pPr>
  </w:style>
  <w:style w:type="character" w:customStyle="1" w:styleId="NogaZnak">
    <w:name w:val="Noga Znak"/>
    <w:link w:val="Noga"/>
    <w:uiPriority w:val="99"/>
    <w:rsid w:val="00D57A07"/>
    <w:rPr>
      <w:sz w:val="20"/>
      <w:szCs w:val="20"/>
    </w:rPr>
  </w:style>
  <w:style w:type="paragraph" w:customStyle="1" w:styleId="BasicParagraph">
    <w:name w:val="[Basic Paragraph]"/>
    <w:basedOn w:val="Navaden"/>
    <w:uiPriority w:val="99"/>
    <w:rsid w:val="00CE7F57"/>
    <w:pPr>
      <w:autoSpaceDE w:val="0"/>
      <w:autoSpaceDN w:val="0"/>
      <w:adjustRightInd w:val="0"/>
      <w:spacing w:before="0" w:after="0" w:line="288" w:lineRule="auto"/>
      <w:textAlignment w:val="center"/>
    </w:pPr>
    <w:rPr>
      <w:rFonts w:ascii="MinionPro-Regular" w:hAnsi="MinionPro-Regular" w:cs="MinionPro-Regular"/>
      <w:color w:val="000000"/>
      <w:szCs w:val="24"/>
      <w:lang w:val="en-US"/>
    </w:rPr>
  </w:style>
  <w:style w:type="numbering" w:customStyle="1" w:styleId="CurrentList1">
    <w:name w:val="Current List1"/>
    <w:uiPriority w:val="99"/>
    <w:rsid w:val="00A72307"/>
    <w:pPr>
      <w:numPr>
        <w:numId w:val="3"/>
      </w:numPr>
    </w:pPr>
  </w:style>
  <w:style w:type="numbering" w:customStyle="1" w:styleId="CurrentList2">
    <w:name w:val="Current List2"/>
    <w:uiPriority w:val="99"/>
    <w:rsid w:val="00A72307"/>
    <w:pPr>
      <w:numPr>
        <w:numId w:val="4"/>
      </w:numPr>
    </w:pPr>
  </w:style>
  <w:style w:type="numbering" w:customStyle="1" w:styleId="CurrentList3">
    <w:name w:val="Current List3"/>
    <w:uiPriority w:val="99"/>
    <w:rsid w:val="00A72307"/>
    <w:pPr>
      <w:numPr>
        <w:numId w:val="5"/>
      </w:numPr>
    </w:pPr>
  </w:style>
  <w:style w:type="numbering" w:customStyle="1" w:styleId="CurrentList4">
    <w:name w:val="Current List4"/>
    <w:uiPriority w:val="99"/>
    <w:rsid w:val="00A72307"/>
    <w:pPr>
      <w:numPr>
        <w:numId w:val="7"/>
      </w:numPr>
    </w:pPr>
  </w:style>
  <w:style w:type="character" w:styleId="tevilkastrani">
    <w:name w:val="page number"/>
    <w:basedOn w:val="Privzetapisavaodstavka"/>
    <w:uiPriority w:val="99"/>
    <w:semiHidden/>
    <w:unhideWhenUsed/>
    <w:rsid w:val="00B54C81"/>
  </w:style>
  <w:style w:type="character" w:customStyle="1" w:styleId="apple-converted-space">
    <w:name w:val="apple-converted-space"/>
    <w:basedOn w:val="Privzetapisavaodstavka"/>
    <w:rsid w:val="001957EF"/>
  </w:style>
  <w:style w:type="paragraph" w:customStyle="1" w:styleId="Alineje">
    <w:name w:val="Alineje"/>
    <w:basedOn w:val="Brezrazmikov"/>
    <w:qFormat/>
    <w:rsid w:val="001957EF"/>
    <w:pPr>
      <w:numPr>
        <w:numId w:val="11"/>
      </w:numPr>
    </w:pPr>
  </w:style>
  <w:style w:type="character" w:styleId="Hiperpovezava">
    <w:name w:val="Hyperlink"/>
    <w:basedOn w:val="Privzetapisavaodstavka"/>
    <w:uiPriority w:val="99"/>
    <w:semiHidden/>
    <w:unhideWhenUsed/>
    <w:rsid w:val="001974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09-01-3437" TargetMode="External"/><Relationship Id="rId18" Type="http://schemas.openxmlformats.org/officeDocument/2006/relationships/hyperlink" Target="http://www.uradni-list.si/1/objava.jsp?sop=2018-01-1356" TargetMode="External"/><Relationship Id="rId26" Type="http://schemas.openxmlformats.org/officeDocument/2006/relationships/hyperlink" Target="http://www.uradni-list.si/1/objava.jsp?sop=2017-01-2916" TargetMode="External"/><Relationship Id="rId39" Type="http://schemas.openxmlformats.org/officeDocument/2006/relationships/hyperlink" Target="http://www.uradni-list.si/1/objava.jsp?sop=2015-01-2277" TargetMode="External"/><Relationship Id="rId21" Type="http://schemas.openxmlformats.org/officeDocument/2006/relationships/hyperlink" Target="http://www.uradni-list.si/1/objava.jsp?sop=2013-01-3677" TargetMode="External"/><Relationship Id="rId34" Type="http://schemas.openxmlformats.org/officeDocument/2006/relationships/hyperlink" Target="http://www.uradni-list.si/1/objava.jsp?sop=2018-01-0457" TargetMode="External"/><Relationship Id="rId42" Type="http://schemas.openxmlformats.org/officeDocument/2006/relationships/hyperlink" Target="mailto:liljana.mastikosa@kamnik.si" TargetMode="Externa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15-01-0505" TargetMode="External"/><Relationship Id="rId29" Type="http://schemas.openxmlformats.org/officeDocument/2006/relationships/hyperlink" Target="http://www.uradni-list.si/1/objava.jsp?sop=2008-01-3347" TargetMode="External"/><Relationship Id="rId11" Type="http://schemas.openxmlformats.org/officeDocument/2006/relationships/hyperlink" Target="http://www.uradni-list.si/1/objava.jsp?sop=2007-01-4692" TargetMode="External"/><Relationship Id="rId24" Type="http://schemas.openxmlformats.org/officeDocument/2006/relationships/hyperlink" Target="http://www.uradni-list.si/1/objava.jsp?sop=2018-01-0544" TargetMode="External"/><Relationship Id="rId32" Type="http://schemas.openxmlformats.org/officeDocument/2006/relationships/hyperlink" Target="http://www.uradni-list.si/1/objava.jsp?sop=2012-01-1700" TargetMode="External"/><Relationship Id="rId37" Type="http://schemas.openxmlformats.org/officeDocument/2006/relationships/hyperlink" Target="http://www.uradni-list.si/1/objava.jsp?sop=2013-21-0433" TargetMode="External"/><Relationship Id="rId40" Type="http://schemas.openxmlformats.org/officeDocument/2006/relationships/hyperlink" Target="http://www.uradni-list.si/1/objava.jsp?sop=2015-01-3772"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radni-list.si/1/objava.jsp?sop=2012-01-1700" TargetMode="External"/><Relationship Id="rId23" Type="http://schemas.openxmlformats.org/officeDocument/2006/relationships/hyperlink" Target="http://www.uradni-list.si/1/objava.jsp?sop=2015-01-3772" TargetMode="External"/><Relationship Id="rId28" Type="http://schemas.openxmlformats.org/officeDocument/2006/relationships/hyperlink" Target="http://www.uradni-list.si/1/objava.jsp?sop=2007-01-4692" TargetMode="External"/><Relationship Id="rId36" Type="http://schemas.openxmlformats.org/officeDocument/2006/relationships/hyperlink" Target="http://www.uradni-list.si/1/objava.jsp?sop=2011-01-0449" TargetMode="External"/><Relationship Id="rId49" Type="http://schemas.openxmlformats.org/officeDocument/2006/relationships/theme" Target="theme/theme1.xml"/><Relationship Id="rId10" Type="http://schemas.openxmlformats.org/officeDocument/2006/relationships/hyperlink" Target="http://www.uradni-list.si/1/objava.jsp?sop=2018-01-0887" TargetMode="External"/><Relationship Id="rId19" Type="http://schemas.openxmlformats.org/officeDocument/2006/relationships/hyperlink" Target="http://www.uradni-list.si/1/objava.jsp?sop=2011-01-0449" TargetMode="External"/><Relationship Id="rId31" Type="http://schemas.openxmlformats.org/officeDocument/2006/relationships/hyperlink" Target="http://www.uradni-list.si/1/objava.jsp?sop=2010-01-2763"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sop=2017-01-2916" TargetMode="External"/><Relationship Id="rId14" Type="http://schemas.openxmlformats.org/officeDocument/2006/relationships/hyperlink" Target="http://www.uradni-list.si/1/objava.jsp?sop=2010-01-2763" TargetMode="External"/><Relationship Id="rId22" Type="http://schemas.openxmlformats.org/officeDocument/2006/relationships/hyperlink" Target="http://www.uradni-list.si/1/objava.jsp?sop=2015-01-2277" TargetMode="External"/><Relationship Id="rId27" Type="http://schemas.openxmlformats.org/officeDocument/2006/relationships/hyperlink" Target="http://www.uradni-list.si/1/objava.jsp?sop=2018-01-0887" TargetMode="External"/><Relationship Id="rId30" Type="http://schemas.openxmlformats.org/officeDocument/2006/relationships/hyperlink" Target="http://www.uradni-list.si/1/objava.jsp?sop=2009-01-3437" TargetMode="External"/><Relationship Id="rId35" Type="http://schemas.openxmlformats.org/officeDocument/2006/relationships/hyperlink" Target="http://www.uradni-list.si/1/objava.jsp?sop=2018-01-1356"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hyperlink" Target="http://www.uradni-list.si/1/objava.jsp?sop=2016-01-2930" TargetMode="External"/><Relationship Id="rId3" Type="http://schemas.openxmlformats.org/officeDocument/2006/relationships/styles" Target="styles.xml"/><Relationship Id="rId12" Type="http://schemas.openxmlformats.org/officeDocument/2006/relationships/hyperlink" Target="http://www.uradni-list.si/1/objava.jsp?sop=2008-01-3347" TargetMode="External"/><Relationship Id="rId17" Type="http://schemas.openxmlformats.org/officeDocument/2006/relationships/hyperlink" Target="http://www.uradni-list.si/1/objava.jsp?sop=2018-01-0457" TargetMode="External"/><Relationship Id="rId25" Type="http://schemas.openxmlformats.org/officeDocument/2006/relationships/hyperlink" Target="http://www.uradni-list.si/1/objava.jsp?sop=2016-01-2930" TargetMode="External"/><Relationship Id="rId33" Type="http://schemas.openxmlformats.org/officeDocument/2006/relationships/hyperlink" Target="http://www.uradni-list.si/1/objava.jsp?sop=2015-01-0505" TargetMode="External"/><Relationship Id="rId38" Type="http://schemas.openxmlformats.org/officeDocument/2006/relationships/hyperlink" Target="http://www.uradni-list.si/1/objava.jsp?sop=2013-01-3677" TargetMode="External"/><Relationship Id="rId46" Type="http://schemas.openxmlformats.org/officeDocument/2006/relationships/header" Target="header2.xml"/><Relationship Id="rId20" Type="http://schemas.openxmlformats.org/officeDocument/2006/relationships/hyperlink" Target="http://www.uradni-list.si/1/objava.jsp?sop=2013-21-0433" TargetMode="External"/><Relationship Id="rId41" Type="http://schemas.openxmlformats.org/officeDocument/2006/relationships/hyperlink" Target="http://www.uradni-list.si/1/objava.jsp?sop=2018-01-0544"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N:\Medoddelcna%20izmenjava\2%20PREDLOGE%20DOKUMENTOV%20-%20po%20oddelkih\ODDELKI\Oddelek%20za%20druzbene%20dejavnosti\Naslovnica_druzbene-dejavnosti.dotx" TargetMode="External"/></Relationships>
</file>

<file path=word/theme/theme1.xml><?xml version="1.0" encoding="utf-8"?>
<a:theme xmlns:a="http://schemas.openxmlformats.org/drawingml/2006/main" name="Office Theme">
  <a:themeElements>
    <a:clrScheme name="Obcina Kamnik barve">
      <a:dk1>
        <a:srgbClr val="000000"/>
      </a:dk1>
      <a:lt1>
        <a:srgbClr val="FFFFFF"/>
      </a:lt1>
      <a:dk2>
        <a:srgbClr val="44546A"/>
      </a:dk2>
      <a:lt2>
        <a:srgbClr val="ECECEC"/>
      </a:lt2>
      <a:accent1>
        <a:srgbClr val="0065B1"/>
      </a:accent1>
      <a:accent2>
        <a:srgbClr val="616161"/>
      </a:accent2>
      <a:accent3>
        <a:srgbClr val="ECECEC"/>
      </a:accent3>
      <a:accent4>
        <a:srgbClr val="0065B1"/>
      </a:accent4>
      <a:accent5>
        <a:srgbClr val="88BD1F"/>
      </a:accent5>
      <a:accent6>
        <a:srgbClr val="181818"/>
      </a:accent6>
      <a:hlink>
        <a:srgbClr val="0563C1"/>
      </a:hlink>
      <a:folHlink>
        <a:srgbClr val="0462C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AF962-F1FB-4ECD-B829-94753E6CB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Naslovnica_druzbene-dejavnosti</Template>
  <TotalTime>0</TotalTime>
  <Pages>9</Pages>
  <Words>3397</Words>
  <Characters>19365</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Liljana Mastikosa</dc:creator>
  <cp:keywords/>
  <dc:description/>
  <cp:lastModifiedBy>Liljana Mastikosa</cp:lastModifiedBy>
  <cp:revision>2</cp:revision>
  <cp:lastPrinted>2025-11-03T11:22:00Z</cp:lastPrinted>
  <dcterms:created xsi:type="dcterms:W3CDTF">2026-01-20T06:20:00Z</dcterms:created>
  <dcterms:modified xsi:type="dcterms:W3CDTF">2026-01-20T06:20:00Z</dcterms:modified>
</cp:coreProperties>
</file>